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51" w:rsidRDefault="001F7351" w:rsidP="001F7351">
      <w:pPr>
        <w:jc w:val="center"/>
        <w:rPr>
          <w:caps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59874D" wp14:editId="2CA86B11">
            <wp:simplePos x="0" y="0"/>
            <wp:positionH relativeFrom="column">
              <wp:posOffset>-2259</wp:posOffset>
            </wp:positionH>
            <wp:positionV relativeFrom="paragraph">
              <wp:posOffset>0</wp:posOffset>
            </wp:positionV>
            <wp:extent cx="520700" cy="673100"/>
            <wp:effectExtent l="0" t="0" r="0" b="0"/>
            <wp:wrapSquare wrapText="bothSides"/>
            <wp:docPr id="2" name="Рисунок 2" descr="Герб_ЧБ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ЧБ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7351" w:rsidRDefault="001F7351" w:rsidP="001F7351">
      <w:pPr>
        <w:jc w:val="center"/>
        <w:rPr>
          <w:caps/>
          <w:sz w:val="28"/>
        </w:rPr>
      </w:pPr>
      <w:proofErr w:type="gramStart"/>
      <w:r>
        <w:rPr>
          <w:caps/>
          <w:sz w:val="28"/>
        </w:rPr>
        <w:t>Российская  Федерация</w:t>
      </w:r>
      <w:proofErr w:type="gramEnd"/>
    </w:p>
    <w:p w:rsidR="001F7351" w:rsidRDefault="001F7351" w:rsidP="001F7351">
      <w:pPr>
        <w:jc w:val="center"/>
        <w:rPr>
          <w:caps/>
          <w:sz w:val="28"/>
        </w:rPr>
      </w:pPr>
      <w:r>
        <w:rPr>
          <w:sz w:val="28"/>
        </w:rPr>
        <w:t>РЕСПУБЛИКА ХАКАСИЯ</w:t>
      </w:r>
    </w:p>
    <w:p w:rsidR="001F7351" w:rsidRDefault="001F7351" w:rsidP="001F7351">
      <w:pPr>
        <w:pStyle w:val="1"/>
        <w:rPr>
          <w:b/>
          <w:sz w:val="20"/>
        </w:rPr>
      </w:pPr>
    </w:p>
    <w:p w:rsidR="001F7351" w:rsidRPr="00B27C81" w:rsidRDefault="001F7351" w:rsidP="001F7351">
      <w:pPr>
        <w:pStyle w:val="3"/>
        <w:ind w:right="1" w:firstLine="0"/>
        <w:jc w:val="center"/>
        <w:rPr>
          <w:b/>
          <w:spacing w:val="74"/>
          <w:sz w:val="32"/>
          <w:szCs w:val="32"/>
        </w:rPr>
      </w:pPr>
      <w:r w:rsidRPr="00B27C81">
        <w:rPr>
          <w:b/>
          <w:spacing w:val="74"/>
          <w:sz w:val="32"/>
          <w:szCs w:val="32"/>
        </w:rPr>
        <w:t>СОВЕТ ДЕПУТАТОВ ГОРОДА АБАКАНА</w:t>
      </w:r>
    </w:p>
    <w:p w:rsidR="001F7351" w:rsidRDefault="001F7351" w:rsidP="001F7351">
      <w:pPr>
        <w:ind w:right="-6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55244</wp:posOffset>
                </wp:positionV>
                <wp:extent cx="593979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14AD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35pt" to="467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" strokeweight="1.5pt">
                <v:stroke startarrowwidth="narrow" startarrowlength="short" endarrowwidth="narrow" endarrowlength="short"/>
              </v:line>
            </w:pict>
          </mc:Fallback>
        </mc:AlternateContent>
      </w:r>
    </w:p>
    <w:p w:rsidR="001F7351" w:rsidRDefault="001F7351" w:rsidP="001F7351">
      <w:pPr>
        <w:jc w:val="center"/>
        <w:rPr>
          <w:b/>
          <w:sz w:val="32"/>
        </w:rPr>
      </w:pPr>
      <w:r>
        <w:rPr>
          <w:b/>
          <w:sz w:val="32"/>
        </w:rPr>
        <w:t>Р Е Ш Е Н И Е</w:t>
      </w:r>
    </w:p>
    <w:p w:rsidR="001F7351" w:rsidRDefault="001F7351" w:rsidP="001F7351">
      <w:pPr>
        <w:jc w:val="center"/>
        <w:rPr>
          <w:b/>
        </w:rPr>
      </w:pPr>
    </w:p>
    <w:p w:rsidR="001F7351" w:rsidRDefault="001F7351" w:rsidP="001F7351">
      <w:pPr>
        <w:ind w:right="1"/>
        <w:rPr>
          <w:sz w:val="26"/>
        </w:rPr>
      </w:pPr>
      <w:r>
        <w:rPr>
          <w:sz w:val="26"/>
        </w:rPr>
        <w:t>__________________2025 г.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№_____</w:t>
      </w:r>
    </w:p>
    <w:p w:rsidR="001F7351" w:rsidRDefault="001F7351" w:rsidP="001F7351">
      <w:pPr>
        <w:ind w:right="-6"/>
        <w:jc w:val="center"/>
        <w:rPr>
          <w:sz w:val="26"/>
        </w:rPr>
      </w:pPr>
      <w:r>
        <w:rPr>
          <w:sz w:val="26"/>
        </w:rPr>
        <w:t>г. Абакан</w:t>
      </w:r>
    </w:p>
    <w:p w:rsidR="001F7351" w:rsidRDefault="001F7351" w:rsidP="001F7351">
      <w:pPr>
        <w:tabs>
          <w:tab w:val="left" w:pos="900"/>
        </w:tabs>
        <w:rPr>
          <w:sz w:val="24"/>
          <w:szCs w:val="24"/>
        </w:rPr>
      </w:pPr>
    </w:p>
    <w:p w:rsidR="001F7351" w:rsidRDefault="001F7351" w:rsidP="001F7351">
      <w:pPr>
        <w:tabs>
          <w:tab w:val="left" w:pos="900"/>
        </w:tabs>
        <w:rPr>
          <w:sz w:val="24"/>
          <w:szCs w:val="24"/>
        </w:rPr>
      </w:pPr>
    </w:p>
    <w:p w:rsidR="001F7351" w:rsidRPr="00AC4590" w:rsidRDefault="001F7351" w:rsidP="001F7351">
      <w:pPr>
        <w:tabs>
          <w:tab w:val="left" w:pos="900"/>
        </w:tabs>
        <w:rPr>
          <w:sz w:val="24"/>
          <w:szCs w:val="24"/>
        </w:rPr>
      </w:pPr>
    </w:p>
    <w:p w:rsidR="001F7351" w:rsidRDefault="001F7351" w:rsidP="001F7351">
      <w:pPr>
        <w:pStyle w:val="a4"/>
        <w:spacing w:before="0" w:beforeAutospacing="0" w:after="0" w:afterAutospacing="0" w:line="288" w:lineRule="atLeast"/>
        <w:ind w:right="5527"/>
        <w:jc w:val="both"/>
      </w:pPr>
      <w:r w:rsidRPr="007826ED">
        <w:t xml:space="preserve">О </w:t>
      </w:r>
      <w:r w:rsidR="00006060">
        <w:t xml:space="preserve">протесте прокурора города Абакана на пункты 3.7, 3.25, 4.6 Положения о муниципальном контроле в сфере благоустройства, утвержденного решением Совета депутатов города Абакана от 23.11.2021 № 329, и о </w:t>
      </w:r>
      <w:r w:rsidRPr="007826ED">
        <w:t xml:space="preserve">внесении изменений в </w:t>
      </w:r>
      <w:r>
        <w:t>решение Совета депутатов города Абакана от 23.11.2021 № 329 «Об утверждении Положения о муниципальном контроле в сфере благоустройства»</w:t>
      </w:r>
    </w:p>
    <w:p w:rsidR="001F7351" w:rsidRPr="007826ED" w:rsidRDefault="001F7351" w:rsidP="001F7351">
      <w:pPr>
        <w:pStyle w:val="a4"/>
        <w:spacing w:before="0" w:beforeAutospacing="0" w:after="0" w:afterAutospacing="0" w:line="288" w:lineRule="atLeast"/>
        <w:ind w:right="4819"/>
        <w:jc w:val="both"/>
      </w:pPr>
    </w:p>
    <w:p w:rsidR="001F7351" w:rsidRPr="007826ED" w:rsidRDefault="001F7351" w:rsidP="001F7351">
      <w:pPr>
        <w:jc w:val="both"/>
        <w:rPr>
          <w:snapToGrid w:val="0"/>
          <w:sz w:val="24"/>
          <w:szCs w:val="24"/>
        </w:rPr>
      </w:pPr>
    </w:p>
    <w:p w:rsidR="001F7351" w:rsidRPr="007826ED" w:rsidRDefault="001F7351" w:rsidP="001F7351">
      <w:pPr>
        <w:jc w:val="both"/>
        <w:rPr>
          <w:snapToGrid w:val="0"/>
          <w:sz w:val="24"/>
          <w:szCs w:val="24"/>
        </w:rPr>
      </w:pPr>
    </w:p>
    <w:p w:rsidR="001F7351" w:rsidRPr="007826ED" w:rsidRDefault="001F7351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Руководствуясь </w:t>
      </w:r>
      <w:r w:rsidRPr="00A87C1F">
        <w:t>пунктом 25 части 1 статьи 16</w:t>
      </w:r>
      <w:r>
        <w:t xml:space="preserve"> Федерального закона от 06.10.2003 № 131-ФЗ «Об общих принципах организации местного самоуправления в Российской Федерации», Федеральным</w:t>
      </w:r>
      <w:r w:rsidRPr="00BF0A91">
        <w:t xml:space="preserve"> закон</w:t>
      </w:r>
      <w:r>
        <w:t xml:space="preserve">ом от 31.07.2020 № 248-ФЗ «О государственном контроле (надзоре) и муниципальном контроле в Российской Федерации», </w:t>
      </w:r>
      <w:bookmarkStart w:id="0" w:name="_GoBack"/>
      <w:bookmarkEnd w:id="0"/>
      <w:r>
        <w:t>пунктом 25 части 1 статьи 9, статьями 23 и</w:t>
      </w:r>
      <w:r w:rsidRPr="007826ED">
        <w:t xml:space="preserve"> 48.1 </w:t>
      </w:r>
      <w:r>
        <w:t>Устава городского округа город Абакан</w:t>
      </w:r>
      <w:r w:rsidRPr="007826ED">
        <w:t>, Совет депутатов города Абакана</w:t>
      </w:r>
    </w:p>
    <w:p w:rsidR="001F7351" w:rsidRPr="007826ED" w:rsidRDefault="001F7351" w:rsidP="001F73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F7351" w:rsidRPr="007826ED" w:rsidRDefault="001F7351" w:rsidP="001F7351">
      <w:pPr>
        <w:tabs>
          <w:tab w:val="left" w:pos="720"/>
          <w:tab w:val="left" w:pos="900"/>
        </w:tabs>
        <w:jc w:val="center"/>
        <w:rPr>
          <w:sz w:val="24"/>
          <w:szCs w:val="24"/>
        </w:rPr>
      </w:pPr>
      <w:r w:rsidRPr="007826ED">
        <w:rPr>
          <w:sz w:val="24"/>
          <w:szCs w:val="24"/>
        </w:rPr>
        <w:t>РЕШИЛ:</w:t>
      </w:r>
    </w:p>
    <w:p w:rsidR="001F7351" w:rsidRPr="007826ED" w:rsidRDefault="001F7351" w:rsidP="001F7351">
      <w:pPr>
        <w:ind w:firstLine="540"/>
        <w:jc w:val="both"/>
        <w:rPr>
          <w:sz w:val="24"/>
          <w:szCs w:val="24"/>
        </w:rPr>
      </w:pPr>
    </w:p>
    <w:p w:rsidR="00006060" w:rsidRDefault="00006060" w:rsidP="00006060">
      <w:pPr>
        <w:pStyle w:val="a4"/>
        <w:spacing w:before="0" w:beforeAutospacing="0" w:after="0" w:afterAutospacing="0" w:line="288" w:lineRule="atLeast"/>
        <w:ind w:firstLine="540"/>
        <w:jc w:val="both"/>
      </w:pPr>
      <w:r>
        <w:t>1. Протест прокурора города Абакана на пункты 3.7, 3.25, 4.6 Положения о муниципальном контроле в сфере благоустройства, утвержденного решением Совета депутатов города Абакана от 23.11.2021 № 329, удовлетворить.</w:t>
      </w:r>
    </w:p>
    <w:p w:rsidR="00006060" w:rsidRDefault="00006060" w:rsidP="001F7351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1F7351" w:rsidRDefault="00006060" w:rsidP="004E3940">
      <w:pPr>
        <w:pStyle w:val="a4"/>
        <w:spacing w:before="0" w:beforeAutospacing="0" w:after="0" w:afterAutospacing="0" w:line="288" w:lineRule="atLeast"/>
        <w:ind w:firstLine="540"/>
        <w:jc w:val="both"/>
      </w:pPr>
      <w:r>
        <w:t>2</w:t>
      </w:r>
      <w:r w:rsidR="001F7351" w:rsidRPr="00A87C1F">
        <w:t xml:space="preserve">. </w:t>
      </w:r>
      <w:r w:rsidR="004E3940">
        <w:t xml:space="preserve">В преамбуле </w:t>
      </w:r>
      <w:r w:rsidR="001F7351">
        <w:t>решени</w:t>
      </w:r>
      <w:r w:rsidR="004E3940">
        <w:t>я</w:t>
      </w:r>
      <w:r w:rsidR="001F7351">
        <w:t xml:space="preserve"> Совета депутатов города Абакана от 23.11.2021 № 329 «Об утверждении Положения о муниципальном контроле в сфере благоуст</w:t>
      </w:r>
      <w:r w:rsidR="004E3940">
        <w:t>ройства» (в ред. от 17.12.2024)</w:t>
      </w:r>
      <w:r w:rsidR="001F7351" w:rsidRPr="00BF0A91">
        <w:t xml:space="preserve"> </w:t>
      </w:r>
      <w:r w:rsidR="001F7351">
        <w:t xml:space="preserve">слова «Устава города Абакана» заменить словами «Устава </w:t>
      </w:r>
      <w:r w:rsidR="004E3940">
        <w:t>городского округа город Абакан».</w:t>
      </w:r>
    </w:p>
    <w:p w:rsidR="001F7351" w:rsidRDefault="001F7351" w:rsidP="001F735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F7351" w:rsidRDefault="004E3940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>3.</w:t>
      </w:r>
      <w:r w:rsidR="001F7351">
        <w:t xml:space="preserve"> </w:t>
      </w:r>
      <w:r>
        <w:t>Внести следующие изменения в Положение</w:t>
      </w:r>
      <w:r w:rsidR="001F7351">
        <w:t xml:space="preserve"> о муниципальном контроле в сфере благоустройства</w:t>
      </w:r>
      <w:r>
        <w:t>, утвержденное решением Совета депутатов города Абакана от 23.11.2021 № 329 «Об утверждении Положения о муниципальном контроле в сфере благоустройства» (в ред. от 17.12.2024):</w:t>
      </w:r>
    </w:p>
    <w:p w:rsidR="001F7351" w:rsidRDefault="001F7351" w:rsidP="001F735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E6AFD" w:rsidRDefault="004E3940" w:rsidP="001F735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F7351">
        <w:rPr>
          <w:sz w:val="24"/>
          <w:szCs w:val="24"/>
        </w:rPr>
        <w:t xml:space="preserve">) </w:t>
      </w:r>
      <w:r w:rsidR="001F7351" w:rsidRPr="00BF0A91">
        <w:rPr>
          <w:sz w:val="24"/>
          <w:szCs w:val="24"/>
        </w:rPr>
        <w:t>в пункте 1.1</w:t>
      </w:r>
      <w:r w:rsidR="000E6AFD">
        <w:rPr>
          <w:sz w:val="24"/>
          <w:szCs w:val="24"/>
        </w:rPr>
        <w:t>:</w:t>
      </w:r>
    </w:p>
    <w:p w:rsidR="001F7351" w:rsidRDefault="000E6AFD" w:rsidP="001F735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в преамбуле </w:t>
      </w:r>
      <w:r w:rsidR="001F7351" w:rsidRPr="00BF0A91">
        <w:rPr>
          <w:sz w:val="24"/>
          <w:szCs w:val="24"/>
        </w:rPr>
        <w:t>слова «Уставом города Абакана» заменить словами «Устав</w:t>
      </w:r>
      <w:r w:rsidR="001F7351">
        <w:rPr>
          <w:sz w:val="24"/>
          <w:szCs w:val="24"/>
        </w:rPr>
        <w:t>ом</w:t>
      </w:r>
      <w:r w:rsidR="001F7351" w:rsidRPr="00BF0A91">
        <w:rPr>
          <w:sz w:val="24"/>
          <w:szCs w:val="24"/>
        </w:rPr>
        <w:t xml:space="preserve"> городского округа город Абакан»</w:t>
      </w:r>
      <w:r w:rsidR="001F7351">
        <w:rPr>
          <w:sz w:val="24"/>
          <w:szCs w:val="24"/>
        </w:rPr>
        <w:t>;</w:t>
      </w:r>
    </w:p>
    <w:p w:rsidR="000E6AFD" w:rsidRDefault="000E6AFD" w:rsidP="001F735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дополнить абзацем следующего содержания:</w:t>
      </w:r>
    </w:p>
    <w:p w:rsidR="000E6AFD" w:rsidRDefault="000E6AFD" w:rsidP="000E6AFD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«Понятия, используемые в настоящем Положении, применяются в значениях, указанных в Федеральном </w:t>
      </w:r>
      <w:r w:rsidRPr="000E6AFD">
        <w:t>законе</w:t>
      </w:r>
      <w:r>
        <w:t xml:space="preserve"> </w:t>
      </w:r>
      <w:r w:rsidR="0073031A">
        <w:t>от 31.07.2020 №</w:t>
      </w:r>
      <w:r>
        <w:t xml:space="preserve"> 248-ФЗ «О государственном контроле (надзоре) и муниципальном контроле в Российской Федерации».»;</w:t>
      </w:r>
    </w:p>
    <w:p w:rsidR="001F7351" w:rsidRDefault="001F7351" w:rsidP="001F735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F7351" w:rsidRDefault="004E3940" w:rsidP="001F735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F7351">
        <w:rPr>
          <w:sz w:val="24"/>
          <w:szCs w:val="24"/>
        </w:rPr>
        <w:t>) пункт 1.5</w:t>
      </w:r>
      <w:r w:rsidR="001F7351" w:rsidRPr="00BF0A91">
        <w:rPr>
          <w:sz w:val="24"/>
          <w:szCs w:val="24"/>
        </w:rPr>
        <w:t xml:space="preserve"> </w:t>
      </w:r>
      <w:r w:rsidR="001F7351">
        <w:rPr>
          <w:sz w:val="24"/>
          <w:szCs w:val="24"/>
        </w:rPr>
        <w:t>изложить в следующей редакции:</w:t>
      </w:r>
    </w:p>
    <w:p w:rsidR="001F7351" w:rsidRDefault="001F7351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«1.5. Органами</w:t>
      </w:r>
      <w:r w:rsidRPr="0076623F">
        <w:t>, уполномоченным</w:t>
      </w:r>
      <w:r>
        <w:t>и</w:t>
      </w:r>
      <w:r w:rsidRPr="0076623F">
        <w:t xml:space="preserve"> на осуществление муниципального контрол</w:t>
      </w:r>
      <w:r>
        <w:t>я в сфере благоустройства, являю</w:t>
      </w:r>
      <w:r w:rsidRPr="0076623F">
        <w:t>тся Управление коммунального хозяйства и транспорта Администрации города Абакана (далее также - УКХТ, контрольный орган)</w:t>
      </w:r>
      <w:r>
        <w:t xml:space="preserve"> и Департамент</w:t>
      </w:r>
      <w:r w:rsidRPr="0076623F">
        <w:t xml:space="preserve"> градостроительства, архитектуры и землеустройства администрации города Абакана</w:t>
      </w:r>
      <w:r>
        <w:t xml:space="preserve">» </w:t>
      </w:r>
      <w:r w:rsidRPr="0076623F">
        <w:t xml:space="preserve">(далее также </w:t>
      </w:r>
      <w:r>
        <w:t>–</w:t>
      </w:r>
      <w:r w:rsidRPr="0076623F">
        <w:t xml:space="preserve"> </w:t>
      </w:r>
      <w:r>
        <w:t>ДГАЗ Администрации г. Абакана</w:t>
      </w:r>
      <w:r w:rsidRPr="0076623F">
        <w:t>, контрольный орган)</w:t>
      </w:r>
      <w:r>
        <w:t>.</w:t>
      </w:r>
      <w:r w:rsidR="00006060">
        <w:t>»;</w:t>
      </w:r>
    </w:p>
    <w:p w:rsidR="00006060" w:rsidRDefault="00006060" w:rsidP="001F7351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006060" w:rsidRDefault="004E3940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>3</w:t>
      </w:r>
      <w:r w:rsidR="00006060">
        <w:t xml:space="preserve">) дополнить новыми пунктами </w:t>
      </w:r>
      <w:r w:rsidR="00014ADE">
        <w:t xml:space="preserve">1.6, </w:t>
      </w:r>
      <w:r w:rsidR="00006060">
        <w:t xml:space="preserve">1.7 </w:t>
      </w:r>
      <w:r w:rsidR="00014ADE">
        <w:t xml:space="preserve">и 1.8 </w:t>
      </w:r>
      <w:r w:rsidR="00006060">
        <w:t>следующего содержания:</w:t>
      </w:r>
    </w:p>
    <w:p w:rsidR="00A117EB" w:rsidRDefault="00006060" w:rsidP="00006060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«1.6. ДГАЗ Администрации г. Абакана осуществляет муниципальный контроль за соблюдением</w:t>
      </w:r>
      <w:r w:rsidR="00A117EB">
        <w:t>:</w:t>
      </w:r>
    </w:p>
    <w:p w:rsidR="00006060" w:rsidRDefault="00A117EB" w:rsidP="00006060">
      <w:pPr>
        <w:pStyle w:val="a4"/>
        <w:spacing w:before="0" w:beforeAutospacing="0" w:after="0" w:afterAutospacing="0" w:line="288" w:lineRule="atLeast"/>
        <w:ind w:firstLine="540"/>
        <w:jc w:val="both"/>
      </w:pPr>
      <w:r>
        <w:t>1)</w:t>
      </w:r>
      <w:r w:rsidR="00006060">
        <w:t xml:space="preserve"> требований правил благоустройства территории города Абакана,</w:t>
      </w:r>
      <w:r w:rsidR="00006060" w:rsidRPr="001F7351">
        <w:t xml:space="preserve"> </w:t>
      </w:r>
      <w:r w:rsidR="00006060">
        <w:t>предъявляемых к вывескам, информационным, декоративным и рекламным конструкциям и их размещению, за исключением требований к размещению п</w:t>
      </w:r>
      <w:r>
        <w:t>ереносных рекламных конструкций;</w:t>
      </w:r>
    </w:p>
    <w:p w:rsidR="00A117EB" w:rsidRDefault="00A117EB" w:rsidP="00A117EB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2) исполнения </w:t>
      </w:r>
      <w:r w:rsidR="00014ADE">
        <w:t>решений</w:t>
      </w:r>
      <w:r>
        <w:t xml:space="preserve">, </w:t>
      </w:r>
      <w:r w:rsidR="00014ADE">
        <w:t>принимаемых по результатам контрольных мероприятий</w:t>
      </w:r>
      <w:r>
        <w:t xml:space="preserve"> ДГАЗ Администрации г. Абакана в пределах их компетенции.</w:t>
      </w:r>
    </w:p>
    <w:p w:rsidR="00A117EB" w:rsidRDefault="00A117EB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1.7. </w:t>
      </w:r>
      <w:r w:rsidR="001F7351">
        <w:t>УКХТ осуществляет муниципальный контроль за соблюдением</w:t>
      </w:r>
      <w:r>
        <w:t>:</w:t>
      </w:r>
    </w:p>
    <w:p w:rsidR="00E731C7" w:rsidRDefault="00A117EB" w:rsidP="00E731C7">
      <w:pPr>
        <w:pStyle w:val="a4"/>
        <w:spacing w:before="0" w:beforeAutospacing="0" w:after="0" w:afterAutospacing="0"/>
        <w:ind w:firstLine="540"/>
        <w:jc w:val="both"/>
      </w:pPr>
      <w:r>
        <w:t>1)</w:t>
      </w:r>
      <w:r w:rsidR="001F7351">
        <w:t xml:space="preserve"> </w:t>
      </w:r>
      <w:r>
        <w:t xml:space="preserve">требований </w:t>
      </w:r>
      <w:r w:rsidR="001F7351">
        <w:t>правил благоустро</w:t>
      </w:r>
      <w:r w:rsidR="00E731C7">
        <w:t>йства территории города Абакана</w:t>
      </w:r>
      <w:r w:rsidR="001F7351">
        <w:t xml:space="preserve"> </w:t>
      </w:r>
      <w:r w:rsidR="00E731C7">
        <w:t>(</w:t>
      </w:r>
      <w:r w:rsidR="001F7351"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E731C7">
        <w:t>,</w:t>
      </w:r>
      <w:r w:rsidR="00E731C7" w:rsidRPr="00E731C7">
        <w:t xml:space="preserve"> </w:t>
      </w:r>
      <w:r w:rsidR="00E731C7">
        <w:t>требований к размещению переносных рекламных конструкций)</w:t>
      </w:r>
      <w:r w:rsidR="005C54EA">
        <w:t>, за исключением требований,</w:t>
      </w:r>
      <w:r w:rsidR="005C54EA" w:rsidRPr="001F7351">
        <w:t xml:space="preserve"> </w:t>
      </w:r>
      <w:r w:rsidR="005C54EA">
        <w:t>предъявляемых к вывескам, информационным, декоративным и рекламным конструкциям и их размещению</w:t>
      </w:r>
      <w:r w:rsidR="00E731C7">
        <w:t>;</w:t>
      </w:r>
    </w:p>
    <w:p w:rsidR="001F7351" w:rsidRDefault="00A117EB" w:rsidP="00A117EB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2) исполнения </w:t>
      </w:r>
      <w:r w:rsidR="00014ADE">
        <w:t xml:space="preserve">решений, принимаемых по результатам контрольных мероприятий </w:t>
      </w:r>
      <w:r>
        <w:t>УКХТ в пределах их компетенции.</w:t>
      </w:r>
    </w:p>
    <w:p w:rsidR="00014ADE" w:rsidRPr="0076623F" w:rsidRDefault="00014ADE" w:rsidP="00014ADE">
      <w:pPr>
        <w:pStyle w:val="a4"/>
        <w:spacing w:before="0" w:beforeAutospacing="0" w:after="0" w:afterAutospacing="0"/>
        <w:ind w:firstLine="539"/>
        <w:jc w:val="both"/>
      </w:pPr>
      <w:r>
        <w:t xml:space="preserve">1.8. </w:t>
      </w:r>
      <w:r w:rsidRPr="0076623F">
        <w:t xml:space="preserve">Должностными лицами </w:t>
      </w:r>
      <w:r>
        <w:t>Департамента</w:t>
      </w:r>
      <w:r w:rsidRPr="0076623F">
        <w:t xml:space="preserve"> градостроительства, архитектуры и землеустройства администрации города Абакана, уполномоченными осуществлять муниципальный контроль в сфере благоустройства от имени контрольного органа, являются:</w:t>
      </w:r>
    </w:p>
    <w:p w:rsidR="00014ADE" w:rsidRPr="0076623F" w:rsidRDefault="00014ADE" w:rsidP="00014ADE">
      <w:pPr>
        <w:ind w:firstLine="539"/>
        <w:jc w:val="both"/>
        <w:rPr>
          <w:sz w:val="24"/>
          <w:szCs w:val="24"/>
        </w:rPr>
      </w:pPr>
      <w:r w:rsidRPr="0076623F">
        <w:rPr>
          <w:sz w:val="24"/>
          <w:szCs w:val="24"/>
        </w:rPr>
        <w:t>1) руководитель контрольного органа - начальник ДГАЗ Администрации г. Абакана;</w:t>
      </w:r>
    </w:p>
    <w:p w:rsidR="00014ADE" w:rsidRPr="0076623F" w:rsidRDefault="00014ADE" w:rsidP="00014ADE">
      <w:pPr>
        <w:ind w:firstLine="539"/>
        <w:jc w:val="both"/>
        <w:rPr>
          <w:sz w:val="24"/>
          <w:szCs w:val="24"/>
        </w:rPr>
      </w:pPr>
      <w:r w:rsidRPr="0076623F">
        <w:rPr>
          <w:sz w:val="24"/>
          <w:szCs w:val="24"/>
        </w:rPr>
        <w:t xml:space="preserve">2) заместитель руководителя контрольного органа - заместитель начальника ДГАЗ Администрации г. Абакана по земельным ресурсам; </w:t>
      </w:r>
    </w:p>
    <w:p w:rsidR="00014ADE" w:rsidRDefault="00014ADE" w:rsidP="00014ADE">
      <w:pPr>
        <w:ind w:firstLine="539"/>
        <w:jc w:val="both"/>
        <w:rPr>
          <w:sz w:val="24"/>
          <w:szCs w:val="24"/>
        </w:rPr>
      </w:pPr>
      <w:r w:rsidRPr="0076623F">
        <w:rPr>
          <w:sz w:val="24"/>
          <w:szCs w:val="24"/>
        </w:rPr>
        <w:t xml:space="preserve">3) начальник и </w:t>
      </w:r>
      <w:r>
        <w:rPr>
          <w:sz w:val="24"/>
          <w:szCs w:val="24"/>
        </w:rPr>
        <w:t>специалист</w:t>
      </w:r>
      <w:r w:rsidR="0035461F">
        <w:rPr>
          <w:sz w:val="24"/>
          <w:szCs w:val="24"/>
        </w:rPr>
        <w:t>ы</w:t>
      </w:r>
      <w:r w:rsidRPr="0076623F">
        <w:rPr>
          <w:sz w:val="24"/>
          <w:szCs w:val="24"/>
        </w:rPr>
        <w:t xml:space="preserve"> отдела муниципального контроля</w:t>
      </w:r>
      <w:r>
        <w:rPr>
          <w:sz w:val="24"/>
          <w:szCs w:val="24"/>
        </w:rPr>
        <w:t xml:space="preserve"> ДГАЗ Администрации г. Абакана.»;</w:t>
      </w:r>
    </w:p>
    <w:p w:rsidR="001F7351" w:rsidRDefault="001F7351" w:rsidP="001F7351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35461F" w:rsidRDefault="004E3940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>4</w:t>
      </w:r>
      <w:r w:rsidR="00E731C7">
        <w:t>) пункт 1.6</w:t>
      </w:r>
      <w:r w:rsidR="0035461F">
        <w:t xml:space="preserve"> считать пунктом 1.9;</w:t>
      </w:r>
    </w:p>
    <w:p w:rsidR="0035461F" w:rsidRDefault="0035461F" w:rsidP="001F7351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014ADE" w:rsidRDefault="004E3940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>5</w:t>
      </w:r>
      <w:r w:rsidR="0035461F">
        <w:t xml:space="preserve">) пункт 1.7 считать пунктом 1.10 и изложить </w:t>
      </w:r>
      <w:r w:rsidR="00B03DA4">
        <w:t xml:space="preserve">его </w:t>
      </w:r>
      <w:r w:rsidR="0035461F">
        <w:t xml:space="preserve">в следующей </w:t>
      </w:r>
      <w:r w:rsidR="00014ADE">
        <w:t>редакции:</w:t>
      </w:r>
    </w:p>
    <w:p w:rsidR="0035461F" w:rsidRDefault="0035461F" w:rsidP="0035461F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90517">
        <w:rPr>
          <w:sz w:val="24"/>
          <w:szCs w:val="24"/>
        </w:rPr>
        <w:t>1.</w:t>
      </w:r>
      <w:r w:rsidR="004E3940">
        <w:rPr>
          <w:sz w:val="24"/>
          <w:szCs w:val="24"/>
        </w:rPr>
        <w:t>10</w:t>
      </w:r>
      <w:r w:rsidRPr="00890517">
        <w:rPr>
          <w:sz w:val="24"/>
          <w:szCs w:val="24"/>
        </w:rPr>
        <w:t>. Начальник</w:t>
      </w:r>
      <w:r>
        <w:rPr>
          <w:sz w:val="24"/>
          <w:szCs w:val="24"/>
        </w:rPr>
        <w:t xml:space="preserve"> </w:t>
      </w:r>
      <w:r w:rsidRPr="00890517">
        <w:rPr>
          <w:sz w:val="24"/>
          <w:szCs w:val="24"/>
        </w:rPr>
        <w:t>и специалисты отдела экологии и санитарного содержания территории города УКХТ</w:t>
      </w:r>
      <w:r>
        <w:rPr>
          <w:sz w:val="24"/>
          <w:szCs w:val="24"/>
        </w:rPr>
        <w:t>, начальник и специалисты</w:t>
      </w:r>
      <w:r w:rsidRPr="0076623F">
        <w:rPr>
          <w:sz w:val="24"/>
          <w:szCs w:val="24"/>
        </w:rPr>
        <w:t xml:space="preserve"> отдела муниципального контроля</w:t>
      </w:r>
      <w:r>
        <w:rPr>
          <w:sz w:val="24"/>
          <w:szCs w:val="24"/>
        </w:rPr>
        <w:t xml:space="preserve"> ДГАЗ Администрации г. Абакана</w:t>
      </w:r>
      <w:r w:rsidRPr="00890517">
        <w:rPr>
          <w:sz w:val="24"/>
          <w:szCs w:val="24"/>
        </w:rPr>
        <w:t xml:space="preserve"> являются одновременно по должности инспекторами по муниципальному контролю в сфере благоустройства (далее - инспектор).</w:t>
      </w:r>
      <w:r>
        <w:rPr>
          <w:sz w:val="24"/>
          <w:szCs w:val="24"/>
        </w:rPr>
        <w:t>»;</w:t>
      </w:r>
    </w:p>
    <w:p w:rsidR="00014ADE" w:rsidRDefault="00014ADE" w:rsidP="001F7351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E731C7" w:rsidRDefault="004E3940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>6</w:t>
      </w:r>
      <w:r w:rsidR="0035461F">
        <w:t>) пункты 1.8</w:t>
      </w:r>
      <w:r w:rsidR="00E731C7">
        <w:t xml:space="preserve"> – 1.</w:t>
      </w:r>
      <w:r w:rsidR="0035461F">
        <w:t>10</w:t>
      </w:r>
      <w:r w:rsidR="00E731C7">
        <w:t xml:space="preserve"> считать соотве</w:t>
      </w:r>
      <w:r w:rsidR="0035461F">
        <w:t>тственно пунктами 1.11</w:t>
      </w:r>
      <w:r w:rsidR="00E731C7">
        <w:t xml:space="preserve"> – 1.1</w:t>
      </w:r>
      <w:r w:rsidR="0035461F">
        <w:t>3</w:t>
      </w:r>
      <w:r w:rsidR="00E731C7">
        <w:t>;</w:t>
      </w:r>
    </w:p>
    <w:p w:rsidR="004E3940" w:rsidRDefault="004E3940" w:rsidP="00C0377C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8C3FD6" w:rsidRDefault="004E3940" w:rsidP="00C0377C">
      <w:pPr>
        <w:pStyle w:val="a4"/>
        <w:spacing w:before="0" w:beforeAutospacing="0" w:after="0" w:afterAutospacing="0" w:line="288" w:lineRule="atLeast"/>
        <w:ind w:firstLine="540"/>
        <w:jc w:val="both"/>
      </w:pPr>
      <w:r>
        <w:t>7</w:t>
      </w:r>
      <w:r w:rsidR="00372B6A" w:rsidRPr="000102F9">
        <w:t xml:space="preserve">) </w:t>
      </w:r>
      <w:r w:rsidR="00C0377C" w:rsidRPr="000102F9">
        <w:t>пункт 1.11 считать пунктом 1.14 и</w:t>
      </w:r>
      <w:r w:rsidR="008C3FD6" w:rsidRPr="000102F9">
        <w:t xml:space="preserve"> изложить его в следующей редакции:</w:t>
      </w:r>
      <w:r w:rsidR="00C0377C" w:rsidRPr="000102F9">
        <w:t xml:space="preserve"> </w:t>
      </w:r>
    </w:p>
    <w:p w:rsidR="000102F9" w:rsidRDefault="008C3FD6" w:rsidP="0043045C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«1.1</w:t>
      </w:r>
      <w:r w:rsidR="000102F9">
        <w:t>4</w:t>
      </w:r>
      <w:r>
        <w:t xml:space="preserve">. Контрольные органы в рамках муниципального контроля в сфере благоустройства </w:t>
      </w:r>
      <w:r w:rsidR="000102F9">
        <w:t xml:space="preserve">обеспечивают учет объектов контроля путем ведения перечня объектов контроля в </w:t>
      </w:r>
      <w:r w:rsidR="00A65EC4">
        <w:t>един</w:t>
      </w:r>
      <w:r w:rsidR="00741B98">
        <w:t>ом</w:t>
      </w:r>
      <w:r w:rsidR="00A65EC4">
        <w:t xml:space="preserve"> реестр</w:t>
      </w:r>
      <w:r w:rsidR="00741B98">
        <w:t>е</w:t>
      </w:r>
      <w:r w:rsidR="00A65EC4">
        <w:t xml:space="preserve"> </w:t>
      </w:r>
      <w:r w:rsidR="0043045C">
        <w:t xml:space="preserve">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 </w:t>
      </w:r>
      <w:r w:rsidR="000102F9">
        <w:t>в порядке, установленном Правительством Российской Федерации.»;</w:t>
      </w:r>
    </w:p>
    <w:p w:rsidR="000102F9" w:rsidRDefault="000102F9" w:rsidP="000102F9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0102F9" w:rsidRDefault="004E3940" w:rsidP="000102F9">
      <w:pPr>
        <w:pStyle w:val="a4"/>
        <w:spacing w:before="0" w:beforeAutospacing="0" w:after="0" w:afterAutospacing="0" w:line="288" w:lineRule="atLeast"/>
        <w:ind w:firstLine="540"/>
        <w:jc w:val="both"/>
      </w:pPr>
      <w:r>
        <w:t>8</w:t>
      </w:r>
      <w:r w:rsidR="000102F9">
        <w:t xml:space="preserve">) пункт 1.12 считать пунктом 1.15 и изложить </w:t>
      </w:r>
      <w:r w:rsidR="000102F9" w:rsidRPr="000102F9">
        <w:t>его в следующей редакции:</w:t>
      </w:r>
    </w:p>
    <w:p w:rsidR="008C3FD6" w:rsidRDefault="000102F9" w:rsidP="00741B98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«1.15.</w:t>
      </w:r>
      <w:r w:rsidR="00E11B1A">
        <w:t xml:space="preserve"> На официальном сайте города Абакана </w:t>
      </w:r>
      <w:r w:rsidR="001A6B9B">
        <w:t>(</w:t>
      </w:r>
      <w:proofErr w:type="spellStart"/>
      <w:r w:rsidR="001A6B9B" w:rsidRPr="00E11B1A">
        <w:t>абакан.рф</w:t>
      </w:r>
      <w:proofErr w:type="spellEnd"/>
      <w:r w:rsidR="001A6B9B">
        <w:t xml:space="preserve">) </w:t>
      </w:r>
      <w:r w:rsidR="00E11B1A">
        <w:t xml:space="preserve">в информационно-телекоммуникационной сети «Интернет» (далее - в сети «Интернет») контрольные органы </w:t>
      </w:r>
      <w:r>
        <w:t xml:space="preserve">обязаны </w:t>
      </w:r>
      <w:r w:rsidR="008C3FD6">
        <w:t xml:space="preserve">публиковать часть официального сайта </w:t>
      </w:r>
      <w:r w:rsidR="00741B98">
        <w:t xml:space="preserve">единого реестра видов контроля </w:t>
      </w:r>
      <w:r w:rsidR="008E5B6A">
        <w:t xml:space="preserve">в сети «Интернет» </w:t>
      </w:r>
      <w:r w:rsidR="008C3FD6">
        <w:t>для отображения соответствующего перечня объектов контроля (</w:t>
      </w:r>
      <w:proofErr w:type="spellStart"/>
      <w:r w:rsidR="008C3FD6">
        <w:t>виджет</w:t>
      </w:r>
      <w:proofErr w:type="spellEnd"/>
      <w:r w:rsidR="008C3FD6">
        <w:t>).</w:t>
      </w:r>
      <w:r w:rsidR="008E5B6A">
        <w:t>»;</w:t>
      </w:r>
    </w:p>
    <w:p w:rsidR="004E3940" w:rsidRDefault="004E3940" w:rsidP="00C0377C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C0377C" w:rsidRDefault="004E3940" w:rsidP="00C0377C">
      <w:pPr>
        <w:pStyle w:val="a4"/>
        <w:spacing w:before="0" w:beforeAutospacing="0" w:after="0" w:afterAutospacing="0" w:line="288" w:lineRule="atLeast"/>
        <w:ind w:firstLine="540"/>
        <w:jc w:val="both"/>
      </w:pPr>
      <w:r>
        <w:t>9</w:t>
      </w:r>
      <w:r w:rsidR="00C0377C">
        <w:t>) пункты 1.1</w:t>
      </w:r>
      <w:r w:rsidR="008E5B6A">
        <w:t>3</w:t>
      </w:r>
      <w:r w:rsidR="00C0377C">
        <w:t xml:space="preserve"> </w:t>
      </w:r>
      <w:r w:rsidR="008E5B6A">
        <w:t>и</w:t>
      </w:r>
      <w:r w:rsidR="00C0377C">
        <w:t xml:space="preserve"> 1.14 считать соответственно пунктами 1.1</w:t>
      </w:r>
      <w:r w:rsidR="008E5B6A">
        <w:t>6</w:t>
      </w:r>
      <w:r w:rsidR="00C0377C">
        <w:t xml:space="preserve"> </w:t>
      </w:r>
      <w:r w:rsidR="008E5B6A">
        <w:t>и</w:t>
      </w:r>
      <w:r w:rsidR="00C0377C">
        <w:t xml:space="preserve"> 1.17; </w:t>
      </w:r>
    </w:p>
    <w:p w:rsidR="001F7351" w:rsidRDefault="001F7351" w:rsidP="001F7351">
      <w:pPr>
        <w:spacing w:line="288" w:lineRule="atLeast"/>
        <w:ind w:firstLine="540"/>
        <w:jc w:val="both"/>
        <w:rPr>
          <w:sz w:val="24"/>
          <w:szCs w:val="24"/>
        </w:rPr>
      </w:pPr>
    </w:p>
    <w:p w:rsidR="00D322FE" w:rsidRDefault="004E3940" w:rsidP="001F7351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="00D322FE" w:rsidRPr="00D322FE">
        <w:rPr>
          <w:sz w:val="24"/>
          <w:szCs w:val="24"/>
        </w:rPr>
        <w:t>пункт 2.3</w:t>
      </w:r>
      <w:r w:rsidR="00D322FE">
        <w:rPr>
          <w:sz w:val="24"/>
          <w:szCs w:val="24"/>
        </w:rPr>
        <w:t xml:space="preserve"> изложить в следующей редакции:</w:t>
      </w:r>
    </w:p>
    <w:p w:rsidR="00666C1B" w:rsidRDefault="00D322FE" w:rsidP="00666C1B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</w:t>
      </w:r>
      <w:r w:rsidR="00666C1B">
        <w:t>2.3. Отнесение объекта контроля к определенной категории риска осуществляется контрольным органом на основе сопоставления его характеристик с критериями отнесения объектов контроля к определенной категории риска (далее также – критерии риска).»;</w:t>
      </w:r>
    </w:p>
    <w:p w:rsidR="00D322FE" w:rsidRPr="00D322FE" w:rsidRDefault="00D322FE" w:rsidP="001F7351">
      <w:pPr>
        <w:spacing w:line="288" w:lineRule="atLeast"/>
        <w:ind w:firstLine="540"/>
        <w:jc w:val="both"/>
        <w:rPr>
          <w:sz w:val="24"/>
          <w:szCs w:val="24"/>
        </w:rPr>
      </w:pPr>
    </w:p>
    <w:p w:rsidR="00D322FE" w:rsidRDefault="00CD5509" w:rsidP="001F7351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 w:rsidR="003D6DF2">
        <w:rPr>
          <w:sz w:val="24"/>
          <w:szCs w:val="24"/>
        </w:rPr>
        <w:t>п</w:t>
      </w:r>
      <w:r w:rsidR="00666C1B">
        <w:rPr>
          <w:sz w:val="24"/>
          <w:szCs w:val="24"/>
        </w:rPr>
        <w:t>ункт 2.8 после слова «критериев» дополнить словом «риска», после слова «критерии» дополнить</w:t>
      </w:r>
      <w:r w:rsidR="003D6DF2">
        <w:rPr>
          <w:sz w:val="24"/>
          <w:szCs w:val="24"/>
        </w:rPr>
        <w:t xml:space="preserve"> словом «риска»;</w:t>
      </w:r>
    </w:p>
    <w:p w:rsidR="003D6DF2" w:rsidRPr="00666C1B" w:rsidRDefault="003D6DF2" w:rsidP="001F7351">
      <w:pPr>
        <w:spacing w:line="288" w:lineRule="atLeast"/>
        <w:ind w:firstLine="540"/>
        <w:jc w:val="both"/>
        <w:rPr>
          <w:sz w:val="24"/>
          <w:szCs w:val="24"/>
        </w:rPr>
      </w:pPr>
    </w:p>
    <w:p w:rsidR="004B4C6C" w:rsidRPr="001D7091" w:rsidRDefault="004B4C6C" w:rsidP="004B4C6C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Pr="001D7091">
        <w:rPr>
          <w:sz w:val="24"/>
          <w:szCs w:val="24"/>
        </w:rPr>
        <w:t>пункт 2.9 изложить в следующей редакции:</w:t>
      </w:r>
    </w:p>
    <w:p w:rsidR="004B4C6C" w:rsidRPr="00824891" w:rsidRDefault="004B4C6C" w:rsidP="004B4C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4891">
        <w:rPr>
          <w:sz w:val="24"/>
          <w:szCs w:val="24"/>
        </w:rPr>
        <w:t>«2.9. Невыполнение в срок законного предписания контрольного органа об устранении выявленных нарушений, наличие повторно объявленного предостережения являются основаниями для отнесения объекта контроля к более высокой категории риска.»;</w:t>
      </w:r>
    </w:p>
    <w:p w:rsidR="004B4C6C" w:rsidRDefault="004B4C6C" w:rsidP="00574C90">
      <w:pPr>
        <w:spacing w:line="288" w:lineRule="atLeast"/>
        <w:ind w:firstLine="540"/>
        <w:jc w:val="both"/>
        <w:rPr>
          <w:sz w:val="24"/>
          <w:szCs w:val="24"/>
        </w:rPr>
      </w:pPr>
    </w:p>
    <w:p w:rsidR="00C0377C" w:rsidRDefault="004B4C6C" w:rsidP="00574C90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CD5509">
        <w:rPr>
          <w:sz w:val="24"/>
          <w:szCs w:val="24"/>
        </w:rPr>
        <w:t xml:space="preserve">) </w:t>
      </w:r>
      <w:r w:rsidR="00C0377C" w:rsidRPr="00B76751">
        <w:rPr>
          <w:sz w:val="24"/>
          <w:szCs w:val="24"/>
        </w:rPr>
        <w:t>пункт 2.11</w:t>
      </w:r>
      <w:r w:rsidR="00574C90">
        <w:rPr>
          <w:sz w:val="24"/>
          <w:szCs w:val="24"/>
        </w:rPr>
        <w:t xml:space="preserve"> </w:t>
      </w:r>
      <w:r w:rsidR="00246690">
        <w:rPr>
          <w:sz w:val="24"/>
          <w:szCs w:val="24"/>
        </w:rPr>
        <w:t>изложить в следующей редакции:</w:t>
      </w:r>
    </w:p>
    <w:p w:rsidR="00E837AC" w:rsidRPr="00C04703" w:rsidRDefault="00E837AC" w:rsidP="00E837AC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«2.11. Отнесение объектов контроля к категориям риска и изменение присвоенных </w:t>
      </w:r>
      <w:r w:rsidRPr="00C04703">
        <w:t xml:space="preserve">объектам контроля категорий риска осуществляются </w:t>
      </w:r>
      <w:r w:rsidR="003D6DF2" w:rsidRPr="00C04703">
        <w:t>решениями контрольного органа</w:t>
      </w:r>
      <w:r w:rsidRPr="00C04703">
        <w:t>.</w:t>
      </w:r>
    </w:p>
    <w:p w:rsidR="00246690" w:rsidRPr="00C36C40" w:rsidRDefault="00E837AC" w:rsidP="00246690">
      <w:pPr>
        <w:pStyle w:val="a4"/>
        <w:spacing w:before="0" w:beforeAutospacing="0" w:after="0" w:afterAutospacing="0" w:line="288" w:lineRule="atLeast"/>
        <w:ind w:firstLine="540"/>
        <w:jc w:val="both"/>
      </w:pPr>
      <w:r w:rsidRPr="00C04703">
        <w:t xml:space="preserve">Решения об отнесении объектов контроля к категориям риска в рамках осуществления </w:t>
      </w:r>
      <w:r w:rsidR="00246690" w:rsidRPr="00C04703">
        <w:t xml:space="preserve">муниципального контроля в сфере благоустройства </w:t>
      </w:r>
      <w:r w:rsidRPr="00C04703">
        <w:t xml:space="preserve">принимаются путем </w:t>
      </w:r>
      <w:r w:rsidRPr="00C36C40">
        <w:t xml:space="preserve">подписания </w:t>
      </w:r>
      <w:r w:rsidR="00246690" w:rsidRPr="00C36C40">
        <w:t xml:space="preserve">в порядке, установленном постановлением Правительства Российской Федерации, </w:t>
      </w:r>
      <w:r w:rsidRPr="00C36C40">
        <w:t>данных об объекте контроля</w:t>
      </w:r>
      <w:r w:rsidR="00246690" w:rsidRPr="00C36C40">
        <w:t xml:space="preserve"> с указанием сведений о контролируемом лице, описания объекта контроля и присвоенной категории риска в перечне объектов контроля </w:t>
      </w:r>
      <w:r w:rsidR="00C04703" w:rsidRPr="00C36C40">
        <w:t xml:space="preserve">в </w:t>
      </w:r>
      <w:r w:rsidR="00741B98">
        <w:t>едином реестре видов контроля</w:t>
      </w:r>
      <w:r w:rsidR="00246690" w:rsidRPr="00C36C40">
        <w:t>.</w:t>
      </w:r>
      <w:r w:rsidR="00C04703" w:rsidRPr="00C36C40">
        <w:t>»;</w:t>
      </w:r>
    </w:p>
    <w:p w:rsidR="008E5B6A" w:rsidRPr="00C36C40" w:rsidRDefault="008E5B6A" w:rsidP="006A43A6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C04703" w:rsidRPr="00C36C40" w:rsidRDefault="004B4C6C" w:rsidP="00C04703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CD5509">
        <w:rPr>
          <w:sz w:val="24"/>
          <w:szCs w:val="24"/>
        </w:rPr>
        <w:t xml:space="preserve">) </w:t>
      </w:r>
      <w:r w:rsidR="008E5B6A" w:rsidRPr="00B76751">
        <w:rPr>
          <w:sz w:val="24"/>
          <w:szCs w:val="24"/>
        </w:rPr>
        <w:t xml:space="preserve">пункт 2.12 </w:t>
      </w:r>
      <w:r w:rsidR="00C04703" w:rsidRPr="00B76751">
        <w:rPr>
          <w:sz w:val="24"/>
          <w:szCs w:val="24"/>
        </w:rPr>
        <w:t>изложить в следующей редакции:</w:t>
      </w:r>
    </w:p>
    <w:p w:rsidR="00C04703" w:rsidRPr="00C36C40" w:rsidRDefault="00C04703" w:rsidP="00C04703">
      <w:pPr>
        <w:pStyle w:val="a4"/>
        <w:spacing w:before="0" w:beforeAutospacing="0" w:after="0" w:afterAutospacing="0" w:line="288" w:lineRule="atLeast"/>
        <w:ind w:firstLine="540"/>
        <w:jc w:val="both"/>
      </w:pPr>
      <w:r w:rsidRPr="00C36C40">
        <w:t>«2.12. При отнесении контрольным органом объектов контроля к категориям риска используются в том числе сведения, содержащиеся в Едином государственном реестре недвижимости</w:t>
      </w:r>
      <w:r w:rsidR="00C36C40" w:rsidRPr="00C36C40">
        <w:t>.»;</w:t>
      </w:r>
    </w:p>
    <w:p w:rsidR="00C04703" w:rsidRPr="00C36C40" w:rsidRDefault="00C04703" w:rsidP="006A43A6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4A0A07" w:rsidRDefault="004B4C6C" w:rsidP="004A0A07">
      <w:pPr>
        <w:pStyle w:val="a4"/>
        <w:spacing w:before="0" w:beforeAutospacing="0" w:after="0" w:afterAutospacing="0" w:line="288" w:lineRule="atLeast"/>
        <w:ind w:firstLine="540"/>
        <w:jc w:val="both"/>
      </w:pPr>
      <w:r>
        <w:t>15</w:t>
      </w:r>
      <w:r w:rsidR="004A0A07" w:rsidRPr="004A0A07">
        <w:t>) абзац первый пункта 2.14 после слов «Контролируемое лицо» дополнить словами «, в том числе с использованием федеральной государственной информационной системы «Единый портал государственных и муниципальных услуг (функций)»,»;</w:t>
      </w:r>
    </w:p>
    <w:p w:rsidR="004A0A07" w:rsidRDefault="004A0A07" w:rsidP="006A43A6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C0377C" w:rsidRDefault="004B4C6C" w:rsidP="001F7351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D6E2D">
        <w:rPr>
          <w:sz w:val="24"/>
          <w:szCs w:val="24"/>
        </w:rPr>
        <w:t>) пункт 2.16 изложить в следующей редакции:</w:t>
      </w:r>
    </w:p>
    <w:p w:rsidR="00014C94" w:rsidRDefault="005D6E2D" w:rsidP="00C36C40">
      <w:pPr>
        <w:pStyle w:val="a4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«2.16. </w:t>
      </w:r>
      <w:r w:rsidR="00C36C40">
        <w:t>Плановые контрольные мероприятия проводятся в отношении объектов контроля, отнесенных к категории чрезвычайно высокого риска, с периодичностью</w:t>
      </w:r>
      <w:r>
        <w:t xml:space="preserve"> не менее одного, но не более двух плановых контрольных </w:t>
      </w:r>
      <w:r w:rsidR="00014C94">
        <w:t>мероприятий в год.</w:t>
      </w:r>
    </w:p>
    <w:p w:rsidR="005D6E2D" w:rsidRDefault="00E94F14" w:rsidP="00E94F14">
      <w:pPr>
        <w:pStyle w:val="a4"/>
        <w:spacing w:before="0" w:beforeAutospacing="0" w:after="0" w:afterAutospacing="0" w:line="288" w:lineRule="atLeast"/>
        <w:ind w:firstLine="540"/>
        <w:jc w:val="both"/>
      </w:pPr>
      <w:r>
        <w:t>Плановые контрольные мероприятия не проводятся в отношении объектов контроля, отнесенных к категории значительного, умеренного и низкого риска.</w:t>
      </w:r>
      <w:r w:rsidR="00014C94">
        <w:t>»;</w:t>
      </w:r>
    </w:p>
    <w:p w:rsidR="005D6E2D" w:rsidRDefault="005D6E2D" w:rsidP="005D6E2D">
      <w:pPr>
        <w:pStyle w:val="a4"/>
        <w:spacing w:before="0" w:beforeAutospacing="0" w:after="0" w:afterAutospacing="0"/>
        <w:ind w:firstLine="540"/>
        <w:jc w:val="both"/>
      </w:pPr>
    </w:p>
    <w:p w:rsidR="005D6E2D" w:rsidRDefault="004B4C6C" w:rsidP="005D6E2D">
      <w:pPr>
        <w:pStyle w:val="a4"/>
        <w:spacing w:before="0" w:beforeAutospacing="0" w:after="0" w:afterAutospacing="0"/>
        <w:ind w:firstLine="540"/>
        <w:jc w:val="both"/>
      </w:pPr>
      <w:r>
        <w:t>17</w:t>
      </w:r>
      <w:r w:rsidR="005D6E2D">
        <w:t>) пункт 2.17 изложить в следующей редакции:</w:t>
      </w:r>
    </w:p>
    <w:p w:rsidR="005D6E2D" w:rsidRDefault="005D6E2D" w:rsidP="005D6E2D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«2.17. Контрольный орган вправе провести вместо планового контрольного мероприятия, указанного в </w:t>
      </w:r>
      <w:r w:rsidR="00067E7A">
        <w:t xml:space="preserve">абзаце первом </w:t>
      </w:r>
      <w:r w:rsidR="00014C94">
        <w:t>пункт</w:t>
      </w:r>
      <w:r w:rsidR="00067E7A">
        <w:t>а</w:t>
      </w:r>
      <w:r w:rsidR="0029322C">
        <w:t xml:space="preserve"> 2.16</w:t>
      </w:r>
      <w:r>
        <w:t xml:space="preserve"> настояще</w:t>
      </w:r>
      <w:r w:rsidR="0029322C">
        <w:t>го</w:t>
      </w:r>
      <w:r>
        <w:t xml:space="preserve"> </w:t>
      </w:r>
      <w:r w:rsidR="0029322C">
        <w:t>Положения</w:t>
      </w:r>
      <w:r>
        <w:t>, обязательный профилактический визит.</w:t>
      </w:r>
      <w:r w:rsidR="00014C94">
        <w:t>»;</w:t>
      </w:r>
    </w:p>
    <w:p w:rsidR="00991773" w:rsidRDefault="00991773" w:rsidP="005D6E2D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991773" w:rsidRDefault="004B4C6C" w:rsidP="005D6E2D">
      <w:pPr>
        <w:pStyle w:val="a4"/>
        <w:spacing w:before="0" w:beforeAutospacing="0" w:after="0" w:afterAutospacing="0" w:line="288" w:lineRule="atLeast"/>
        <w:ind w:firstLine="540"/>
        <w:jc w:val="both"/>
      </w:pPr>
      <w:r>
        <w:t>18</w:t>
      </w:r>
      <w:r w:rsidR="00991773">
        <w:t>) пункт 2.19 изложить в следующей редакции:</w:t>
      </w:r>
    </w:p>
    <w:p w:rsidR="00991773" w:rsidRDefault="00991773" w:rsidP="00991773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«2.19.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инспектор направляет руководителю (заместителю руководителя) контрольного органа мотивированное представление о проведении контрольного мероприятия из числа контрольных мероприятий, предусмотренных пунктом 4.2 настоящего Положения.</w:t>
      </w:r>
    </w:p>
    <w:p w:rsidR="00991773" w:rsidRDefault="00991773" w:rsidP="00991773">
      <w:pPr>
        <w:pStyle w:val="a4"/>
        <w:spacing w:before="0" w:beforeAutospacing="0" w:after="0" w:afterAutospacing="0" w:line="288" w:lineRule="atLeast"/>
        <w:ind w:firstLine="540"/>
        <w:jc w:val="both"/>
      </w:pPr>
      <w:r>
        <w:t>Типовая форма мотивированного представления о проведении контрольного мероприятия утверждается приказом контрольного органа.»;</w:t>
      </w:r>
    </w:p>
    <w:p w:rsidR="00991773" w:rsidRDefault="00991773" w:rsidP="005D6E2D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1F7351" w:rsidRDefault="004B4C6C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>19</w:t>
      </w:r>
      <w:r w:rsidR="001F7351">
        <w:t>) пункт 3.5 дополнить словами «, либо в случаях, предусмотренных Федеральным законом</w:t>
      </w:r>
      <w:r w:rsidR="00776105">
        <w:t xml:space="preserve"> о контроле</w:t>
      </w:r>
      <w:r w:rsidR="001F7351">
        <w:t xml:space="preserve">, принимает меры, указанные в </w:t>
      </w:r>
      <w:r w:rsidR="001F7351" w:rsidRPr="008B449F">
        <w:t>статье 90</w:t>
      </w:r>
      <w:r w:rsidR="001F7351">
        <w:t xml:space="preserve"> Федерального закона</w:t>
      </w:r>
      <w:r w:rsidR="00776105">
        <w:t xml:space="preserve"> о контроле</w:t>
      </w:r>
      <w:r w:rsidR="001F7351">
        <w:t>.»;</w:t>
      </w:r>
    </w:p>
    <w:p w:rsidR="001F7351" w:rsidRDefault="001F7351" w:rsidP="001F7351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1F7351" w:rsidRDefault="004B4C6C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>20</w:t>
      </w:r>
      <w:r w:rsidR="001F7351">
        <w:t>) в пункте 3.7 слова «</w:t>
      </w:r>
      <w:r w:rsidR="00776105">
        <w:t xml:space="preserve">в подпунктах </w:t>
      </w:r>
      <w:r w:rsidR="001F7351">
        <w:t>1 и 4» заменить словами «</w:t>
      </w:r>
      <w:r w:rsidR="00776105">
        <w:t xml:space="preserve">в подпунктах </w:t>
      </w:r>
      <w:r w:rsidR="001F7351">
        <w:t>1,</w:t>
      </w:r>
      <w:r w:rsidR="00776105">
        <w:t xml:space="preserve"> 3 - 5</w:t>
      </w:r>
      <w:r w:rsidR="001F7351">
        <w:t>»;</w:t>
      </w:r>
    </w:p>
    <w:p w:rsidR="001F7351" w:rsidRDefault="001F7351" w:rsidP="001F7351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0A3A98" w:rsidRDefault="004B4C6C" w:rsidP="000A3A98">
      <w:pPr>
        <w:pStyle w:val="a4"/>
        <w:spacing w:before="0" w:beforeAutospacing="0" w:after="0" w:afterAutospacing="0" w:line="288" w:lineRule="atLeast"/>
        <w:ind w:firstLine="540"/>
        <w:jc w:val="both"/>
      </w:pPr>
      <w:r>
        <w:t>21</w:t>
      </w:r>
      <w:r w:rsidR="00F11991">
        <w:t xml:space="preserve">) </w:t>
      </w:r>
      <w:r w:rsidR="000A3A98" w:rsidRPr="000A3A98">
        <w:t>в пункте 3.14 слова «пункта 1.14» заменить словами «пункта 1.17»;</w:t>
      </w:r>
    </w:p>
    <w:p w:rsidR="000A3A98" w:rsidRDefault="000A3A98" w:rsidP="000A3A98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0A3A98" w:rsidRDefault="004B4C6C" w:rsidP="000A3A98">
      <w:pPr>
        <w:pStyle w:val="a4"/>
        <w:spacing w:before="0" w:beforeAutospacing="0" w:after="0" w:afterAutospacing="0" w:line="288" w:lineRule="atLeast"/>
        <w:ind w:firstLine="540"/>
        <w:jc w:val="both"/>
      </w:pPr>
      <w:r>
        <w:t>22</w:t>
      </w:r>
      <w:r w:rsidR="00F11991">
        <w:t xml:space="preserve">) </w:t>
      </w:r>
      <w:r w:rsidR="000A3A98" w:rsidRPr="000A3A98">
        <w:t>в подпункте 3 пункта 3.16 слова «пункта 1.14» заменить словами «пункта 1.17»;</w:t>
      </w:r>
    </w:p>
    <w:p w:rsidR="000A3A98" w:rsidRDefault="000A3A98" w:rsidP="000A3A98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1F7351" w:rsidRDefault="004B4C6C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>23</w:t>
      </w:r>
      <w:r w:rsidR="001F7351" w:rsidRPr="00140897">
        <w:t>) пункт 3.25 изложи</w:t>
      </w:r>
      <w:r w:rsidR="00140897" w:rsidRPr="00140897">
        <w:t>ть</w:t>
      </w:r>
      <w:r w:rsidR="001F7351" w:rsidRPr="00140897">
        <w:t xml:space="preserve"> в </w:t>
      </w:r>
      <w:r w:rsidR="00140897" w:rsidRPr="00140897">
        <w:t>следующей</w:t>
      </w:r>
      <w:r w:rsidR="001F7351" w:rsidRPr="00140897">
        <w:t xml:space="preserve"> редакции:</w:t>
      </w:r>
    </w:p>
    <w:p w:rsidR="001F7351" w:rsidRDefault="001F7351" w:rsidP="001F7351">
      <w:pPr>
        <w:pStyle w:val="a4"/>
        <w:spacing w:before="0" w:beforeAutospacing="0" w:after="0" w:afterAutospacing="0"/>
        <w:ind w:firstLine="539"/>
        <w:jc w:val="both"/>
      </w:pPr>
      <w:r>
        <w:t>«</w:t>
      </w:r>
      <w:r w:rsidRPr="00173B5E">
        <w:t>3.25</w:t>
      </w:r>
      <w: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1F7351" w:rsidRDefault="001F7351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30E23" w:rsidRDefault="001F7351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>Профилактический визит проводится по инициативе контрольного органа (</w:t>
      </w:r>
      <w:r w:rsidR="00E41820">
        <w:t xml:space="preserve">далее - </w:t>
      </w:r>
      <w:r>
        <w:t>обязательный профилактический визит) или по инициативе контролируемого лица.</w:t>
      </w:r>
      <w:r w:rsidR="00630E23">
        <w:t>»;</w:t>
      </w:r>
    </w:p>
    <w:p w:rsidR="001F7351" w:rsidRDefault="001F7351" w:rsidP="001F7351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140897" w:rsidRDefault="004B4C6C" w:rsidP="00140897">
      <w:pPr>
        <w:pStyle w:val="a4"/>
        <w:spacing w:before="0" w:beforeAutospacing="0" w:after="0" w:afterAutospacing="0" w:line="288" w:lineRule="atLeast"/>
        <w:ind w:firstLine="540"/>
        <w:jc w:val="both"/>
      </w:pPr>
      <w:r>
        <w:t>24</w:t>
      </w:r>
      <w:r w:rsidR="00140897">
        <w:t>) дополнить новым</w:t>
      </w:r>
      <w:r w:rsidR="00D633A7">
        <w:t>и пунктами</w:t>
      </w:r>
      <w:r w:rsidR="00140897">
        <w:t xml:space="preserve"> 3.26</w:t>
      </w:r>
      <w:r w:rsidR="00D633A7">
        <w:t xml:space="preserve"> и 3.27</w:t>
      </w:r>
      <w:r w:rsidR="00140897">
        <w:t xml:space="preserve"> следующего содержания:</w:t>
      </w:r>
    </w:p>
    <w:p w:rsidR="001F7351" w:rsidRDefault="001F7351" w:rsidP="00140897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«3.26.</w:t>
      </w:r>
      <w:r w:rsidRPr="00963B19">
        <w:t xml:space="preserve"> </w:t>
      </w:r>
      <w:r>
        <w:t xml:space="preserve">Обязательный профилактический визит проводится в соответствии со </w:t>
      </w:r>
      <w:r w:rsidRPr="00173B5E">
        <w:t>статьей 52</w:t>
      </w:r>
      <w:r>
        <w:t>.1 Федерального закона о контроле.</w:t>
      </w:r>
    </w:p>
    <w:p w:rsidR="00AB1CBD" w:rsidRDefault="00AB1CBD" w:rsidP="00AB1CBD">
      <w:pPr>
        <w:pStyle w:val="a4"/>
        <w:spacing w:before="0" w:beforeAutospacing="0" w:after="0" w:afterAutospacing="0" w:line="288" w:lineRule="atLeast"/>
        <w:ind w:firstLine="540"/>
        <w:jc w:val="both"/>
      </w:pPr>
      <w:r w:rsidRPr="00AB1CBD">
        <w:lastRenderedPageBreak/>
        <w:t>Обязательные профилактические визиты не проводятся в отношении объектов контроля, отнесенных к категории значительного, умеренного и</w:t>
      </w:r>
      <w:r>
        <w:t xml:space="preserve"> низкого риска.</w:t>
      </w:r>
    </w:p>
    <w:p w:rsidR="00AB1CBD" w:rsidRDefault="00AB1CBD" w:rsidP="00AB1CBD">
      <w:pPr>
        <w:pStyle w:val="a4"/>
        <w:spacing w:before="0" w:beforeAutospacing="0" w:after="0" w:afterAutospacing="0" w:line="288" w:lineRule="atLeast"/>
        <w:ind w:firstLine="540"/>
        <w:jc w:val="both"/>
      </w:pPr>
      <w:r>
        <w:t>В отношении объектов контроля, отнесенных к категории чрезвычайно высокого риска, обязательный профилактический визит может быть проведен в случае, если контрольным органом принято решение о проведении обязательного профилактического визита вместо планового контрольного мероприятия в соответствии с пункт</w:t>
      </w:r>
      <w:r w:rsidR="00DE5E23">
        <w:t>ом</w:t>
      </w:r>
      <w:r>
        <w:t xml:space="preserve"> 2.1</w:t>
      </w:r>
      <w:r w:rsidR="00DE5E23">
        <w:t>7</w:t>
      </w:r>
      <w:r>
        <w:t xml:space="preserve"> настоящего Положения.</w:t>
      </w:r>
    </w:p>
    <w:p w:rsidR="00630E23" w:rsidRDefault="00630E23" w:rsidP="00630E23">
      <w:pPr>
        <w:pStyle w:val="a4"/>
        <w:spacing w:before="0" w:beforeAutospacing="0" w:after="0" w:afterAutospacing="0" w:line="288" w:lineRule="atLeast"/>
        <w:ind w:firstLine="540"/>
        <w:jc w:val="both"/>
      </w:pPr>
      <w:r>
        <w:t>Типовая форма решения о проведении обязательного профилактического визита утверждается приказом контрольного органа.</w:t>
      </w:r>
    </w:p>
    <w:p w:rsidR="001F7351" w:rsidRDefault="001F7351" w:rsidP="001F7351">
      <w:pPr>
        <w:pStyle w:val="a4"/>
        <w:spacing w:before="0" w:beforeAutospacing="0" w:after="0" w:afterAutospacing="0"/>
        <w:ind w:firstLine="540"/>
        <w:jc w:val="both"/>
      </w:pPr>
      <w:r>
        <w:t xml:space="preserve">Обязательный профилактический визит не предусматривает отказ контролируемого лица от его проведения. </w:t>
      </w:r>
    </w:p>
    <w:p w:rsidR="001F7351" w:rsidRDefault="001F7351" w:rsidP="001F7351">
      <w:pPr>
        <w:pStyle w:val="a4"/>
        <w:spacing w:before="0" w:beforeAutospacing="0" w:after="0" w:afterAutospacing="0"/>
        <w:ind w:firstLine="540"/>
        <w:jc w:val="both"/>
      </w:pPr>
      <w:r>
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 </w:t>
      </w:r>
    </w:p>
    <w:p w:rsidR="001F7351" w:rsidRDefault="001F7351" w:rsidP="001F7351">
      <w:pPr>
        <w:pStyle w:val="a4"/>
        <w:spacing w:before="0" w:beforeAutospacing="0" w:after="0" w:afterAutospacing="0"/>
        <w:ind w:firstLine="540"/>
        <w:jc w:val="both"/>
      </w:pPr>
      <w: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:rsidR="00D633A7" w:rsidRDefault="00D633A7" w:rsidP="00D633A7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Типовая форма акта </w:t>
      </w:r>
      <w:r w:rsidR="000E6AFD">
        <w:t xml:space="preserve">о проведении </w:t>
      </w:r>
      <w:r>
        <w:t>обязательного профилактического визита утверждается приказом контрольного органа.</w:t>
      </w:r>
    </w:p>
    <w:p w:rsidR="00D633A7" w:rsidRDefault="001F7351" w:rsidP="00D633A7">
      <w:pPr>
        <w:pStyle w:val="a4"/>
        <w:spacing w:before="0" w:beforeAutospacing="0" w:after="0" w:afterAutospacing="0"/>
        <w:ind w:firstLine="540"/>
        <w:jc w:val="both"/>
      </w:pPr>
      <w: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</w:t>
      </w:r>
      <w:r w:rsidR="00D633A7">
        <w:t>.</w:t>
      </w:r>
    </w:p>
    <w:p w:rsidR="00D633A7" w:rsidRDefault="00D633A7" w:rsidP="00D633A7">
      <w:pPr>
        <w:pStyle w:val="a4"/>
        <w:spacing w:before="0" w:beforeAutospacing="0" w:after="0" w:afterAutospacing="0" w:line="288" w:lineRule="atLeast"/>
        <w:ind w:firstLine="540"/>
        <w:jc w:val="both"/>
      </w:pPr>
      <w:r>
        <w:t>Типовая форма акта о невозможности проведения обязательного профилактического визита утверждается приказом контрольного органа.</w:t>
      </w:r>
    </w:p>
    <w:p w:rsidR="001F7351" w:rsidRDefault="001F7351" w:rsidP="001F7351">
      <w:pPr>
        <w:pStyle w:val="a4"/>
        <w:spacing w:before="0" w:beforeAutospacing="0" w:after="0" w:afterAutospacing="0"/>
        <w:ind w:firstLine="540"/>
        <w:jc w:val="both"/>
      </w:pPr>
      <w:r>
        <w:t xml:space="preserve"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</w:t>
      </w:r>
      <w:r w:rsidR="00D633A7">
        <w:t>отношении контролируемого лица.</w:t>
      </w:r>
    </w:p>
    <w:p w:rsidR="001F7351" w:rsidRDefault="001F7351" w:rsidP="001F7351">
      <w:pPr>
        <w:pStyle w:val="a4"/>
        <w:spacing w:before="0" w:beforeAutospacing="0" w:after="0" w:afterAutospacing="0"/>
        <w:ind w:firstLine="540"/>
        <w:jc w:val="both"/>
      </w:pPr>
      <w: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r w:rsidRPr="00963B19">
        <w:t>статьей 90.1</w:t>
      </w:r>
      <w:r>
        <w:t xml:space="preserve"> Федерального закона</w:t>
      </w:r>
      <w:r w:rsidR="00D633A7">
        <w:t xml:space="preserve"> о контроле</w:t>
      </w:r>
      <w:r>
        <w:t>.</w:t>
      </w:r>
    </w:p>
    <w:p w:rsidR="001F7351" w:rsidRDefault="001F7351" w:rsidP="001F7351">
      <w:pPr>
        <w:pStyle w:val="a4"/>
        <w:spacing w:before="0" w:beforeAutospacing="0" w:after="0" w:afterAutospacing="0"/>
        <w:ind w:firstLine="540"/>
        <w:jc w:val="both"/>
      </w:pPr>
      <w:r>
        <w:t xml:space="preserve">3.27. </w:t>
      </w:r>
      <w:r w:rsidRPr="00963B19">
        <w:t>Профилактический визит по инициативе контролируемого лица</w:t>
      </w:r>
      <w:r>
        <w:t xml:space="preserve"> проводится в соответствии со </w:t>
      </w:r>
      <w:r w:rsidRPr="00173B5E">
        <w:t>статьей 52</w:t>
      </w:r>
      <w:r>
        <w:t>.2 Федерального закона о контроле.</w:t>
      </w:r>
    </w:p>
    <w:p w:rsidR="001F7351" w:rsidRDefault="001F7351" w:rsidP="001F7351">
      <w:pPr>
        <w:pStyle w:val="a4"/>
        <w:spacing w:before="0" w:beforeAutospacing="0" w:after="0" w:afterAutospacing="0"/>
        <w:ind w:firstLine="539"/>
        <w:jc w:val="both"/>
      </w:pPr>
      <w:r w:rsidRPr="00963B19"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630E23" w:rsidRDefault="00630E23" w:rsidP="00630E23">
      <w:pPr>
        <w:pStyle w:val="a4"/>
        <w:spacing w:before="0" w:beforeAutospacing="0" w:after="0" w:afterAutospacing="0" w:line="288" w:lineRule="atLeast"/>
        <w:ind w:firstLine="540"/>
        <w:jc w:val="both"/>
      </w:pPr>
      <w:r>
        <w:t>Типовая форма решения о проведении профилактического визита</w:t>
      </w:r>
      <w:r w:rsidRPr="00630E23">
        <w:t xml:space="preserve"> </w:t>
      </w:r>
      <w:r w:rsidRPr="00963B19">
        <w:t>по инициативе контролируемого лица</w:t>
      </w:r>
      <w:r>
        <w:t xml:space="preserve">, решения </w:t>
      </w:r>
      <w:r w:rsidRPr="00963B19">
        <w:t>об отказе в проведении профилактического визита</w:t>
      </w:r>
      <w:r>
        <w:t xml:space="preserve"> </w:t>
      </w:r>
      <w:r w:rsidRPr="00963B19">
        <w:t>по инициативе контролируемого лица</w:t>
      </w:r>
      <w:r>
        <w:t xml:space="preserve"> утверждается приказом контрольного органа.</w:t>
      </w:r>
    </w:p>
    <w:p w:rsidR="001F7351" w:rsidRPr="00963B19" w:rsidRDefault="001F7351" w:rsidP="001F7351">
      <w:pPr>
        <w:ind w:firstLine="539"/>
        <w:jc w:val="both"/>
        <w:rPr>
          <w:sz w:val="24"/>
          <w:szCs w:val="24"/>
        </w:rPr>
      </w:pPr>
      <w:r w:rsidRPr="00963B19">
        <w:rPr>
          <w:sz w:val="24"/>
          <w:szCs w:val="24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не могут выдаваться. </w:t>
      </w:r>
    </w:p>
    <w:p w:rsidR="001F7351" w:rsidRDefault="001F7351" w:rsidP="0041416C">
      <w:pPr>
        <w:pStyle w:val="a4"/>
        <w:spacing w:before="0" w:beforeAutospacing="0" w:after="0" w:afterAutospacing="0" w:line="288" w:lineRule="atLeast"/>
        <w:ind w:firstLine="540"/>
        <w:jc w:val="both"/>
      </w:pPr>
      <w:r w:rsidRPr="00963B19"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</w:t>
      </w:r>
      <w:r w:rsidR="0041416C">
        <w:t xml:space="preserve">руководителю (заместителю руководителя) контрольного органа </w:t>
      </w:r>
      <w:r w:rsidRPr="00963B19">
        <w:t>для принятия решения о проведении контр</w:t>
      </w:r>
      <w:r>
        <w:t xml:space="preserve">ольных </w:t>
      </w:r>
      <w:r w:rsidRPr="0053393B">
        <w:t>мероприятий.»;</w:t>
      </w:r>
    </w:p>
    <w:p w:rsidR="001F7351" w:rsidRDefault="001F7351" w:rsidP="001F7351">
      <w:pPr>
        <w:ind w:firstLine="539"/>
        <w:jc w:val="both"/>
        <w:rPr>
          <w:sz w:val="24"/>
          <w:szCs w:val="24"/>
        </w:rPr>
      </w:pPr>
    </w:p>
    <w:p w:rsidR="000A3A98" w:rsidRDefault="004B4C6C" w:rsidP="001F735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41416C" w:rsidRPr="0071535A">
        <w:rPr>
          <w:sz w:val="24"/>
          <w:szCs w:val="24"/>
        </w:rPr>
        <w:t>) п</w:t>
      </w:r>
      <w:r w:rsidR="00D633A7" w:rsidRPr="0071535A">
        <w:rPr>
          <w:sz w:val="24"/>
          <w:szCs w:val="24"/>
        </w:rPr>
        <w:t xml:space="preserve">ункт </w:t>
      </w:r>
      <w:r w:rsidR="00741B98" w:rsidRPr="0071535A">
        <w:rPr>
          <w:sz w:val="24"/>
          <w:szCs w:val="24"/>
        </w:rPr>
        <w:t>3.26 считать пунктом 3.28;</w:t>
      </w:r>
    </w:p>
    <w:p w:rsidR="000A3A98" w:rsidRDefault="000A3A98" w:rsidP="001F7351">
      <w:pPr>
        <w:ind w:firstLine="539"/>
        <w:jc w:val="both"/>
        <w:rPr>
          <w:sz w:val="24"/>
          <w:szCs w:val="24"/>
        </w:rPr>
      </w:pPr>
    </w:p>
    <w:p w:rsidR="00BA697E" w:rsidRDefault="004B4C6C" w:rsidP="001F735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71535A">
        <w:rPr>
          <w:sz w:val="24"/>
          <w:szCs w:val="24"/>
        </w:rPr>
        <w:t xml:space="preserve">) </w:t>
      </w:r>
      <w:r w:rsidR="00BA697E">
        <w:rPr>
          <w:sz w:val="24"/>
          <w:szCs w:val="24"/>
        </w:rPr>
        <w:t>абзац первый подпункта 2 пункта 4.3 дополнить словами «следующие контрольные действия»;</w:t>
      </w:r>
    </w:p>
    <w:p w:rsidR="00BA697E" w:rsidRDefault="00BA697E" w:rsidP="00BA697E">
      <w:pPr>
        <w:ind w:firstLine="539"/>
        <w:jc w:val="both"/>
        <w:rPr>
          <w:sz w:val="24"/>
          <w:szCs w:val="24"/>
        </w:rPr>
      </w:pPr>
    </w:p>
    <w:p w:rsidR="00284802" w:rsidRDefault="004B4C6C" w:rsidP="00BA697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71535A">
        <w:rPr>
          <w:sz w:val="24"/>
          <w:szCs w:val="24"/>
        </w:rPr>
        <w:t xml:space="preserve">) </w:t>
      </w:r>
      <w:r w:rsidR="00284802">
        <w:rPr>
          <w:sz w:val="24"/>
          <w:szCs w:val="24"/>
        </w:rPr>
        <w:t>пункт 4.4 дополнить абзацем следующего содержания:</w:t>
      </w:r>
    </w:p>
    <w:p w:rsidR="00284802" w:rsidRDefault="00284802" w:rsidP="00284802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«Основанием для проведения плановых контрольных мероприятий является наступление сроков проведения контрольных мероприятий, включенных в план проведения контрольных мероприятий</w:t>
      </w:r>
      <w:r w:rsidR="00FA28FC">
        <w:t>.»;</w:t>
      </w:r>
    </w:p>
    <w:p w:rsidR="00284802" w:rsidRPr="005C54EA" w:rsidRDefault="00284802" w:rsidP="00BA697E">
      <w:pPr>
        <w:ind w:firstLine="539"/>
        <w:jc w:val="both"/>
        <w:rPr>
          <w:sz w:val="24"/>
          <w:szCs w:val="24"/>
        </w:rPr>
      </w:pPr>
    </w:p>
    <w:p w:rsidR="00BA697E" w:rsidRDefault="004B4C6C" w:rsidP="00BA697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1F7351">
        <w:rPr>
          <w:sz w:val="24"/>
          <w:szCs w:val="24"/>
        </w:rPr>
        <w:t>) в пункт</w:t>
      </w:r>
      <w:r w:rsidR="00BA697E">
        <w:rPr>
          <w:sz w:val="24"/>
          <w:szCs w:val="24"/>
        </w:rPr>
        <w:t>е</w:t>
      </w:r>
      <w:r w:rsidR="001F7351">
        <w:rPr>
          <w:sz w:val="24"/>
          <w:szCs w:val="24"/>
        </w:rPr>
        <w:t xml:space="preserve"> 4.6</w:t>
      </w:r>
      <w:r w:rsidR="00BA697E">
        <w:rPr>
          <w:sz w:val="24"/>
          <w:szCs w:val="24"/>
        </w:rPr>
        <w:t>:</w:t>
      </w:r>
    </w:p>
    <w:p w:rsidR="00BA697E" w:rsidRDefault="0071535A" w:rsidP="00BA697E">
      <w:pPr>
        <w:pStyle w:val="a4"/>
        <w:spacing w:before="0" w:beforeAutospacing="0" w:after="0" w:afterAutospacing="0"/>
        <w:ind w:firstLine="540"/>
        <w:jc w:val="both"/>
      </w:pPr>
      <w:r>
        <w:t xml:space="preserve">а) </w:t>
      </w:r>
      <w:r w:rsidR="00BA697E">
        <w:t>под</w:t>
      </w:r>
      <w:r w:rsidR="00BA697E" w:rsidRPr="00BA697E">
        <w:t>пункт 1</w:t>
      </w:r>
      <w:r w:rsidR="00BA697E">
        <w:t xml:space="preserve"> изложить в следующей редакции:</w:t>
      </w:r>
    </w:p>
    <w:p w:rsidR="00BA697E" w:rsidRDefault="00BA697E" w:rsidP="00BA697E">
      <w:pPr>
        <w:pStyle w:val="a4"/>
        <w:spacing w:before="0" w:beforeAutospacing="0" w:after="0" w:afterAutospacing="0"/>
        <w:ind w:firstLine="540"/>
        <w:jc w:val="both"/>
      </w:pPr>
      <w:r>
        <w:t xml:space="preserve">«1)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о контроле;»; </w:t>
      </w:r>
    </w:p>
    <w:p w:rsidR="00BA697E" w:rsidRDefault="0071535A" w:rsidP="00BA697E">
      <w:pPr>
        <w:pStyle w:val="a4"/>
        <w:spacing w:before="0" w:beforeAutospacing="0" w:after="0" w:afterAutospacing="0"/>
        <w:ind w:firstLine="540"/>
        <w:jc w:val="both"/>
      </w:pPr>
      <w:r>
        <w:t xml:space="preserve">б) </w:t>
      </w:r>
      <w:r w:rsidR="00BA697E">
        <w:t xml:space="preserve">дополнить подпунктами 5 </w:t>
      </w:r>
      <w:r w:rsidR="00284802">
        <w:t>и 6</w:t>
      </w:r>
      <w:r w:rsidR="00BA697E">
        <w:t xml:space="preserve"> следующего содержания:</w:t>
      </w:r>
    </w:p>
    <w:p w:rsidR="00BA697E" w:rsidRDefault="00BA697E" w:rsidP="00BA697E">
      <w:pPr>
        <w:pStyle w:val="a4"/>
        <w:spacing w:before="0" w:beforeAutospacing="0" w:after="0" w:afterAutospacing="0"/>
        <w:ind w:firstLine="540"/>
        <w:jc w:val="both"/>
      </w:pPr>
      <w:r>
        <w:t>«5)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BA697E" w:rsidRDefault="00284802" w:rsidP="00BA697E">
      <w:pPr>
        <w:pStyle w:val="a4"/>
        <w:spacing w:before="0" w:beforeAutospacing="0" w:after="0" w:afterAutospacing="0"/>
        <w:ind w:firstLine="540"/>
        <w:jc w:val="both"/>
      </w:pPr>
      <w:r>
        <w:t>6</w:t>
      </w:r>
      <w:r w:rsidR="00BA697E">
        <w:t>) уклонение контролируемого лица от проведения обязател</w:t>
      </w:r>
      <w:r>
        <w:t>ьного профилактического визита.»;</w:t>
      </w:r>
    </w:p>
    <w:p w:rsidR="00BA697E" w:rsidRDefault="00BA697E" w:rsidP="00BA697E">
      <w:pPr>
        <w:pStyle w:val="a4"/>
        <w:spacing w:before="0" w:beforeAutospacing="0" w:after="0" w:afterAutospacing="0"/>
        <w:ind w:firstLine="540"/>
        <w:jc w:val="both"/>
      </w:pPr>
    </w:p>
    <w:p w:rsidR="001F7351" w:rsidRPr="002E7DDB" w:rsidRDefault="004B4C6C" w:rsidP="001F7351">
      <w:pPr>
        <w:pStyle w:val="a4"/>
        <w:spacing w:before="0" w:beforeAutospacing="0" w:after="0" w:afterAutospacing="0" w:line="288" w:lineRule="atLeast"/>
        <w:ind w:firstLine="540"/>
        <w:jc w:val="both"/>
      </w:pPr>
      <w:r>
        <w:t>29</w:t>
      </w:r>
      <w:r w:rsidR="0071535A">
        <w:t>) в</w:t>
      </w:r>
      <w:r w:rsidR="00E44931" w:rsidRPr="00E44931">
        <w:t xml:space="preserve"> абзаце втором </w:t>
      </w:r>
      <w:r w:rsidR="00E44931">
        <w:t>пункта</w:t>
      </w:r>
      <w:r w:rsidR="001F7351">
        <w:t xml:space="preserve"> 4.7 слова «</w:t>
      </w:r>
      <w:r w:rsidR="001F7351" w:rsidRPr="00DA2171">
        <w:t>наблюдения за соблюдением обязательных требований, выездного обследования</w:t>
      </w:r>
      <w:r w:rsidR="001F7351">
        <w:t>» заменить словами «</w:t>
      </w:r>
      <w:r w:rsidR="001F7351" w:rsidRPr="00DA2171">
        <w:t>контрольных мероприятий без взаимодействия</w:t>
      </w:r>
      <w:r w:rsidR="001F7351">
        <w:t>»;</w:t>
      </w:r>
    </w:p>
    <w:p w:rsidR="001F7351" w:rsidRDefault="001F7351" w:rsidP="001F7351">
      <w:pPr>
        <w:ind w:firstLine="539"/>
        <w:jc w:val="both"/>
        <w:rPr>
          <w:sz w:val="24"/>
          <w:szCs w:val="24"/>
        </w:rPr>
      </w:pPr>
    </w:p>
    <w:p w:rsidR="001D2E06" w:rsidRDefault="004B4C6C" w:rsidP="001F735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71535A">
        <w:rPr>
          <w:sz w:val="24"/>
          <w:szCs w:val="24"/>
        </w:rPr>
        <w:t xml:space="preserve">) </w:t>
      </w:r>
      <w:r w:rsidR="001D2E06">
        <w:rPr>
          <w:sz w:val="24"/>
          <w:szCs w:val="24"/>
        </w:rPr>
        <w:t xml:space="preserve">пункт 4.10 </w:t>
      </w:r>
      <w:r w:rsidR="004262C3" w:rsidRPr="004262C3">
        <w:rPr>
          <w:sz w:val="24"/>
          <w:szCs w:val="24"/>
        </w:rPr>
        <w:t>изложить в следующей редакции</w:t>
      </w:r>
      <w:r w:rsidR="004262C3">
        <w:rPr>
          <w:sz w:val="24"/>
          <w:szCs w:val="24"/>
        </w:rPr>
        <w:t>:</w:t>
      </w:r>
    </w:p>
    <w:p w:rsidR="004262C3" w:rsidRDefault="004262C3" w:rsidP="004262C3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«4.10.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 (далее - решение о проведении контрольного мероприятия, предусматривающего взаимодействие с контролируемым лицом).»;</w:t>
      </w:r>
    </w:p>
    <w:p w:rsidR="004262C3" w:rsidRDefault="004262C3" w:rsidP="004262C3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4262C3" w:rsidRDefault="004B4C6C" w:rsidP="004262C3">
      <w:pPr>
        <w:pStyle w:val="a4"/>
        <w:spacing w:before="0" w:beforeAutospacing="0" w:after="0" w:afterAutospacing="0" w:line="288" w:lineRule="atLeast"/>
        <w:ind w:firstLine="540"/>
        <w:jc w:val="both"/>
      </w:pPr>
      <w:r>
        <w:t>31</w:t>
      </w:r>
      <w:r w:rsidR="0071535A">
        <w:t xml:space="preserve">) </w:t>
      </w:r>
      <w:r w:rsidR="004262C3">
        <w:t>пункт 4.11 изложить в следующей редакции:</w:t>
      </w:r>
    </w:p>
    <w:p w:rsidR="004262C3" w:rsidRDefault="004262C3" w:rsidP="004262C3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«4.11. </w:t>
      </w:r>
      <w:r>
        <w:rPr>
          <w:bCs/>
        </w:rPr>
        <w:t>П</w:t>
      </w:r>
      <w:r w:rsidRPr="004262C3">
        <w:rPr>
          <w:bCs/>
        </w:rPr>
        <w:t>о итогам рассмотрения сведений о причинении вреда (ущерба) или об угрозе причинения вреда (ущерба) охраняемым законом ценностям</w:t>
      </w:r>
      <w:r>
        <w:rPr>
          <w:bCs/>
        </w:rPr>
        <w:t xml:space="preserve"> р</w:t>
      </w:r>
      <w:r>
        <w:t xml:space="preserve">ешение о проведении контрольного мероприятия, предусматривающего взаимодействие с контролируемым лицом, по основанию, предусмотренному </w:t>
      </w:r>
      <w:r w:rsidRPr="004262C3">
        <w:t>пунктом 1 части 1 статьи 57</w:t>
      </w:r>
      <w:r>
        <w:t xml:space="preserve"> Федерального закона о контроле, принимается в соответствии со статьей 60 Федерального закона о контроле.»;</w:t>
      </w:r>
    </w:p>
    <w:p w:rsidR="00836B6C" w:rsidRDefault="00836B6C" w:rsidP="001F7351">
      <w:pPr>
        <w:ind w:firstLine="539"/>
        <w:jc w:val="both"/>
        <w:rPr>
          <w:sz w:val="24"/>
          <w:szCs w:val="24"/>
        </w:rPr>
      </w:pPr>
    </w:p>
    <w:p w:rsidR="001D2E06" w:rsidRDefault="004B4C6C" w:rsidP="00C15A38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71535A">
        <w:rPr>
          <w:sz w:val="24"/>
          <w:szCs w:val="24"/>
        </w:rPr>
        <w:t xml:space="preserve">) </w:t>
      </w:r>
      <w:r w:rsidR="00C15A38">
        <w:rPr>
          <w:sz w:val="24"/>
          <w:szCs w:val="24"/>
        </w:rPr>
        <w:t xml:space="preserve">в абзаце первом </w:t>
      </w:r>
      <w:r w:rsidR="00836B6C">
        <w:rPr>
          <w:sz w:val="24"/>
          <w:szCs w:val="24"/>
        </w:rPr>
        <w:t>пункт</w:t>
      </w:r>
      <w:r w:rsidR="00C15A38">
        <w:rPr>
          <w:sz w:val="24"/>
          <w:szCs w:val="24"/>
        </w:rPr>
        <w:t>а 4.17 слова «пункта 1.14» заменить словами «пункта 1.17;</w:t>
      </w:r>
    </w:p>
    <w:p w:rsidR="00C15A38" w:rsidRDefault="00C15A38" w:rsidP="00C15A38">
      <w:pPr>
        <w:ind w:firstLine="539"/>
        <w:jc w:val="both"/>
        <w:rPr>
          <w:sz w:val="24"/>
          <w:szCs w:val="24"/>
        </w:rPr>
      </w:pPr>
    </w:p>
    <w:p w:rsidR="00C15A38" w:rsidRDefault="004B4C6C" w:rsidP="00C15A38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71535A">
        <w:rPr>
          <w:sz w:val="24"/>
          <w:szCs w:val="24"/>
        </w:rPr>
        <w:t xml:space="preserve">) </w:t>
      </w:r>
      <w:r w:rsidR="00C15A38">
        <w:rPr>
          <w:sz w:val="24"/>
          <w:szCs w:val="24"/>
        </w:rPr>
        <w:t>в абзаце первом пункта 4.30 слова «пункта 1.14» заменить словами «пункта 1.17;</w:t>
      </w:r>
    </w:p>
    <w:p w:rsidR="00C15A38" w:rsidRDefault="00C15A38" w:rsidP="00C15A38">
      <w:pPr>
        <w:ind w:firstLine="539"/>
        <w:jc w:val="both"/>
        <w:rPr>
          <w:sz w:val="24"/>
          <w:szCs w:val="24"/>
        </w:rPr>
      </w:pPr>
    </w:p>
    <w:p w:rsidR="00C15A38" w:rsidRDefault="004B4C6C" w:rsidP="00C15A38">
      <w:pPr>
        <w:pStyle w:val="a4"/>
        <w:spacing w:before="0" w:beforeAutospacing="0" w:after="0" w:afterAutospacing="0" w:line="288" w:lineRule="atLeast"/>
        <w:ind w:firstLine="540"/>
        <w:jc w:val="both"/>
      </w:pPr>
      <w:r>
        <w:t>34</w:t>
      </w:r>
      <w:r w:rsidR="0071535A">
        <w:t xml:space="preserve">) </w:t>
      </w:r>
      <w:r w:rsidR="00C15A38">
        <w:t>пункт 4.31 после слова «вправе» дополнить словами «не позднее трех месяцев с даты составления акта о невозможности проведения контрольного мероприятия</w:t>
      </w:r>
      <w:r w:rsidR="00FF79EF">
        <w:t>»</w:t>
      </w:r>
      <w:r w:rsidR="00C15A38">
        <w:t>;</w:t>
      </w:r>
    </w:p>
    <w:p w:rsidR="00C15A38" w:rsidRDefault="00C15A38" w:rsidP="00C15A38">
      <w:pPr>
        <w:ind w:firstLine="539"/>
        <w:jc w:val="both"/>
        <w:rPr>
          <w:sz w:val="24"/>
          <w:szCs w:val="24"/>
        </w:rPr>
      </w:pPr>
    </w:p>
    <w:p w:rsidR="002B1FB4" w:rsidRDefault="004B4C6C" w:rsidP="002B1FB4">
      <w:pPr>
        <w:pStyle w:val="a4"/>
        <w:spacing w:before="0" w:beforeAutospacing="0" w:after="0" w:afterAutospacing="0" w:line="288" w:lineRule="atLeast"/>
        <w:ind w:firstLine="540"/>
        <w:jc w:val="both"/>
      </w:pPr>
      <w:r>
        <w:t>3</w:t>
      </w:r>
      <w:r w:rsidR="00DA7D97">
        <w:t>5</w:t>
      </w:r>
      <w:r w:rsidR="0071535A">
        <w:t xml:space="preserve">) </w:t>
      </w:r>
      <w:r w:rsidR="002B0C7C">
        <w:t>пункт 4.35 дополнить абзацем следующего содержания:</w:t>
      </w:r>
    </w:p>
    <w:p w:rsidR="002B0C7C" w:rsidRDefault="002B0C7C" w:rsidP="002B0C7C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«В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контрольных мероприятий без взаимодействия указанные акты и (или) предписания подлежат учету в едином реестре контрольных </w:t>
      </w:r>
      <w:r w:rsidR="00741B98">
        <w:t xml:space="preserve">(надзорных) </w:t>
      </w:r>
      <w:r>
        <w:t>мероприятий.»;</w:t>
      </w:r>
    </w:p>
    <w:p w:rsidR="002B0C7C" w:rsidRDefault="002B0C7C" w:rsidP="002B1FB4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BF0ACB" w:rsidRDefault="004B4C6C" w:rsidP="002B1FB4">
      <w:pPr>
        <w:pStyle w:val="a4"/>
        <w:spacing w:before="0" w:beforeAutospacing="0" w:after="0" w:afterAutospacing="0" w:line="288" w:lineRule="atLeast"/>
        <w:ind w:firstLine="540"/>
        <w:jc w:val="both"/>
      </w:pPr>
      <w:r>
        <w:lastRenderedPageBreak/>
        <w:t>3</w:t>
      </w:r>
      <w:r w:rsidR="00DA7D97">
        <w:t>6</w:t>
      </w:r>
      <w:r w:rsidR="0071535A">
        <w:t xml:space="preserve">) </w:t>
      </w:r>
      <w:r w:rsidR="00BF0ACB">
        <w:t>в подпункте 1 пункта 4.37:</w:t>
      </w:r>
    </w:p>
    <w:p w:rsidR="002B1FB4" w:rsidRDefault="00BF0ACB" w:rsidP="002B1FB4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а) </w:t>
      </w:r>
      <w:r w:rsidR="002B0C7C">
        <w:t>абзац первый изложить в следующей редакции:</w:t>
      </w:r>
    </w:p>
    <w:p w:rsidR="002B0C7C" w:rsidRDefault="002B0C7C" w:rsidP="002B0C7C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«1) выдать контролируемому лицу после оформления</w:t>
      </w:r>
      <w:r w:rsidR="00C3302C">
        <w:t xml:space="preserve"> акта контрольного мероприятия </w:t>
      </w:r>
      <w:r>
        <w:t>предписание об устранении выявленных нарушений обязательных требований с указанием разумных сроков их устранения. Предписание об устранении выявленных нарушений обязательных требований выдается в порядке, определенном статьей 90.1 Федерального закона о контроле. Типовая форма предписания об устранении выявленных нарушений утверждается приказом контрольного органа.»;</w:t>
      </w:r>
    </w:p>
    <w:p w:rsidR="00BF0ACB" w:rsidRDefault="00BF0ACB" w:rsidP="002B0C7C">
      <w:pPr>
        <w:pStyle w:val="a4"/>
        <w:spacing w:before="0" w:beforeAutospacing="0" w:after="0" w:afterAutospacing="0" w:line="288" w:lineRule="atLeast"/>
        <w:ind w:firstLine="540"/>
        <w:jc w:val="both"/>
      </w:pPr>
      <w:r>
        <w:t>б) в абзаце втором слова «абзацем вторым» заменить словами «абзацем третьим»;</w:t>
      </w:r>
    </w:p>
    <w:p w:rsidR="00C3302C" w:rsidRDefault="00C3302C" w:rsidP="002B0C7C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2B0C7C" w:rsidRDefault="004B4C6C" w:rsidP="002B1FB4">
      <w:pPr>
        <w:pStyle w:val="a4"/>
        <w:spacing w:before="0" w:beforeAutospacing="0" w:after="0" w:afterAutospacing="0" w:line="288" w:lineRule="atLeast"/>
        <w:ind w:firstLine="540"/>
        <w:jc w:val="both"/>
      </w:pPr>
      <w:r>
        <w:t>3</w:t>
      </w:r>
      <w:r w:rsidR="00DA7D97">
        <w:t>7</w:t>
      </w:r>
      <w:r w:rsidR="0071535A">
        <w:t xml:space="preserve">) </w:t>
      </w:r>
      <w:r w:rsidR="000A3A98">
        <w:t>дополнить новым пунктом 4.40 следующего содержания:</w:t>
      </w:r>
    </w:p>
    <w:p w:rsidR="000A3A98" w:rsidRDefault="000A3A98" w:rsidP="00B07E05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«4.40.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статьей 90.2 Федерального закона о контроле.»;</w:t>
      </w:r>
    </w:p>
    <w:p w:rsidR="000A3A98" w:rsidRDefault="000A3A98" w:rsidP="002B1FB4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0A3A98" w:rsidRDefault="004B4C6C" w:rsidP="002B1FB4">
      <w:pPr>
        <w:pStyle w:val="a4"/>
        <w:spacing w:before="0" w:beforeAutospacing="0" w:after="0" w:afterAutospacing="0" w:line="288" w:lineRule="atLeast"/>
        <w:ind w:firstLine="540"/>
        <w:jc w:val="both"/>
      </w:pPr>
      <w:r>
        <w:t>3</w:t>
      </w:r>
      <w:r w:rsidR="00DA7D97">
        <w:t>8</w:t>
      </w:r>
      <w:r w:rsidR="0071535A">
        <w:t xml:space="preserve">) </w:t>
      </w:r>
      <w:r w:rsidR="000A3A98">
        <w:t>пункт 4.40 считать пунктом 4.41.</w:t>
      </w:r>
    </w:p>
    <w:p w:rsidR="001F7351" w:rsidRPr="00C15A38" w:rsidRDefault="001F7351" w:rsidP="001F735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535A" w:rsidRPr="0071535A" w:rsidRDefault="0071535A" w:rsidP="00DA7D9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F7351" w:rsidRPr="007826ED">
        <w:rPr>
          <w:sz w:val="24"/>
          <w:szCs w:val="24"/>
        </w:rPr>
        <w:t xml:space="preserve">. Настоящее решение вступает в силу со дня </w:t>
      </w:r>
      <w:r w:rsidR="00DA7D97">
        <w:rPr>
          <w:sz w:val="24"/>
          <w:szCs w:val="24"/>
        </w:rPr>
        <w:t>его официального опубликования.</w:t>
      </w:r>
    </w:p>
    <w:p w:rsidR="001F7351" w:rsidRPr="0071535A" w:rsidRDefault="001F7351" w:rsidP="001F7351">
      <w:pPr>
        <w:autoSpaceDE w:val="0"/>
        <w:autoSpaceDN w:val="0"/>
        <w:adjustRightInd w:val="0"/>
        <w:spacing w:line="216" w:lineRule="auto"/>
        <w:ind w:firstLine="567"/>
        <w:jc w:val="both"/>
        <w:rPr>
          <w:sz w:val="24"/>
          <w:szCs w:val="24"/>
        </w:rPr>
      </w:pPr>
    </w:p>
    <w:p w:rsidR="001F7351" w:rsidRPr="007826ED" w:rsidRDefault="0071535A" w:rsidP="001F7351">
      <w:pPr>
        <w:autoSpaceDE w:val="0"/>
        <w:autoSpaceDN w:val="0"/>
        <w:adjustRightInd w:val="0"/>
        <w:spacing w:line="21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F7351" w:rsidRPr="007826ED">
        <w:rPr>
          <w:sz w:val="24"/>
          <w:szCs w:val="24"/>
        </w:rPr>
        <w:t xml:space="preserve">. Настоящее решение направить для подписания и опубликования Главе города Абакана А.В. </w:t>
      </w:r>
      <w:proofErr w:type="spellStart"/>
      <w:r w:rsidR="001F7351" w:rsidRPr="007826ED">
        <w:rPr>
          <w:sz w:val="24"/>
          <w:szCs w:val="24"/>
        </w:rPr>
        <w:t>Лемину</w:t>
      </w:r>
      <w:proofErr w:type="spellEnd"/>
      <w:r w:rsidR="001F7351" w:rsidRPr="007826ED">
        <w:rPr>
          <w:sz w:val="24"/>
          <w:szCs w:val="24"/>
        </w:rPr>
        <w:t>.</w:t>
      </w:r>
    </w:p>
    <w:p w:rsidR="001F7351" w:rsidRDefault="001F7351" w:rsidP="001F7351">
      <w:pPr>
        <w:spacing w:line="216" w:lineRule="auto"/>
        <w:ind w:firstLine="540"/>
        <w:jc w:val="both"/>
        <w:rPr>
          <w:sz w:val="24"/>
          <w:szCs w:val="24"/>
        </w:rPr>
      </w:pPr>
    </w:p>
    <w:p w:rsidR="0071535A" w:rsidRPr="007826ED" w:rsidRDefault="0071535A" w:rsidP="001F7351">
      <w:pPr>
        <w:spacing w:line="216" w:lineRule="auto"/>
        <w:ind w:firstLine="540"/>
        <w:jc w:val="both"/>
        <w:rPr>
          <w:sz w:val="24"/>
          <w:szCs w:val="24"/>
        </w:rPr>
      </w:pPr>
    </w:p>
    <w:p w:rsidR="001F7351" w:rsidRPr="00110F6F" w:rsidRDefault="001F7351" w:rsidP="001F7351">
      <w:pPr>
        <w:spacing w:line="216" w:lineRule="auto"/>
        <w:rPr>
          <w:sz w:val="24"/>
          <w:szCs w:val="24"/>
        </w:rPr>
      </w:pPr>
    </w:p>
    <w:p w:rsidR="001F7351" w:rsidRPr="007826ED" w:rsidRDefault="001F7351" w:rsidP="001F7351">
      <w:pPr>
        <w:spacing w:line="216" w:lineRule="auto"/>
        <w:rPr>
          <w:sz w:val="24"/>
          <w:szCs w:val="24"/>
        </w:rPr>
      </w:pPr>
      <w:r w:rsidRPr="007826ED">
        <w:rPr>
          <w:sz w:val="24"/>
          <w:szCs w:val="24"/>
        </w:rPr>
        <w:t xml:space="preserve">ПРЕДСЕДАТЕЛЬ СОВЕТА </w:t>
      </w:r>
    </w:p>
    <w:p w:rsidR="001F7351" w:rsidRPr="007826ED" w:rsidRDefault="001F7351" w:rsidP="001F7351">
      <w:pPr>
        <w:spacing w:line="216" w:lineRule="auto"/>
        <w:rPr>
          <w:sz w:val="24"/>
          <w:szCs w:val="24"/>
        </w:rPr>
      </w:pPr>
      <w:r w:rsidRPr="007826ED">
        <w:rPr>
          <w:sz w:val="24"/>
          <w:szCs w:val="24"/>
        </w:rPr>
        <w:t>ДЕПУТАТОВ ГОРОДА АБАКАНА</w:t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  <w:t xml:space="preserve">        А.Ю. ТУПИКИН</w:t>
      </w:r>
    </w:p>
    <w:p w:rsidR="001F7351" w:rsidRPr="007826ED" w:rsidRDefault="001F7351" w:rsidP="001F7351">
      <w:pPr>
        <w:spacing w:line="216" w:lineRule="auto"/>
        <w:rPr>
          <w:sz w:val="24"/>
          <w:szCs w:val="24"/>
        </w:rPr>
      </w:pPr>
    </w:p>
    <w:p w:rsidR="001F7351" w:rsidRPr="007826ED" w:rsidRDefault="001F7351" w:rsidP="001F7351">
      <w:pPr>
        <w:spacing w:line="216" w:lineRule="auto"/>
        <w:rPr>
          <w:sz w:val="24"/>
          <w:szCs w:val="24"/>
        </w:rPr>
      </w:pPr>
    </w:p>
    <w:p w:rsidR="001F7351" w:rsidRPr="00624F00" w:rsidRDefault="001F7351" w:rsidP="001F7351">
      <w:pPr>
        <w:keepNext/>
        <w:tabs>
          <w:tab w:val="left" w:pos="720"/>
        </w:tabs>
        <w:outlineLvl w:val="0"/>
        <w:rPr>
          <w:sz w:val="24"/>
          <w:szCs w:val="24"/>
        </w:rPr>
      </w:pPr>
      <w:r w:rsidRPr="007826ED">
        <w:rPr>
          <w:sz w:val="24"/>
          <w:szCs w:val="24"/>
        </w:rPr>
        <w:t>ГЛАВА ГОРОДА АБАКАНА</w:t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proofErr w:type="gramStart"/>
      <w:r w:rsidRPr="007826ED">
        <w:rPr>
          <w:sz w:val="24"/>
          <w:szCs w:val="24"/>
        </w:rPr>
        <w:tab/>
        <w:t xml:space="preserve">  А.В.</w:t>
      </w:r>
      <w:proofErr w:type="gramEnd"/>
      <w:r w:rsidRPr="007826ED">
        <w:rPr>
          <w:sz w:val="24"/>
          <w:szCs w:val="24"/>
        </w:rPr>
        <w:t xml:space="preserve"> ЛЕМИН</w:t>
      </w:r>
    </w:p>
    <w:p w:rsidR="001F7351" w:rsidRDefault="001F7351" w:rsidP="001F7351">
      <w:r>
        <w:br w:type="page"/>
      </w:r>
    </w:p>
    <w:p w:rsidR="001F7351" w:rsidRPr="00444AE5" w:rsidRDefault="001F7351" w:rsidP="001F7351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lastRenderedPageBreak/>
        <w:t>ПРОЕКТ РЕШЕНИЯ ВНОСИТ:</w:t>
      </w:r>
    </w:p>
    <w:p w:rsidR="001F7351" w:rsidRPr="00444AE5" w:rsidRDefault="001F7351" w:rsidP="001F7351">
      <w:pPr>
        <w:jc w:val="both"/>
        <w:rPr>
          <w:sz w:val="24"/>
          <w:szCs w:val="24"/>
        </w:rPr>
      </w:pPr>
    </w:p>
    <w:p w:rsidR="001F7351" w:rsidRPr="00444AE5" w:rsidRDefault="001F7351" w:rsidP="001F7351">
      <w:pPr>
        <w:jc w:val="both"/>
        <w:rPr>
          <w:sz w:val="24"/>
          <w:szCs w:val="24"/>
        </w:rPr>
      </w:pPr>
    </w:p>
    <w:p w:rsidR="001F7351" w:rsidRPr="00444AE5" w:rsidRDefault="001F7351" w:rsidP="001F7351">
      <w:pPr>
        <w:jc w:val="both"/>
        <w:rPr>
          <w:sz w:val="24"/>
          <w:szCs w:val="24"/>
          <w:u w:val="double"/>
        </w:rPr>
      </w:pPr>
      <w:r w:rsidRPr="00444AE5">
        <w:rPr>
          <w:sz w:val="24"/>
          <w:szCs w:val="24"/>
        </w:rPr>
        <w:t>Глава города Абакана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 xml:space="preserve">А.В. </w:t>
      </w:r>
      <w:proofErr w:type="spellStart"/>
      <w:r w:rsidRPr="00444AE5">
        <w:rPr>
          <w:sz w:val="24"/>
          <w:szCs w:val="24"/>
        </w:rPr>
        <w:t>Лемин</w:t>
      </w:r>
      <w:proofErr w:type="spellEnd"/>
    </w:p>
    <w:p w:rsidR="001F7351" w:rsidRPr="00444AE5" w:rsidRDefault="001F7351" w:rsidP="001F7351">
      <w:pPr>
        <w:jc w:val="both"/>
        <w:rPr>
          <w:sz w:val="24"/>
          <w:szCs w:val="24"/>
        </w:rPr>
      </w:pPr>
    </w:p>
    <w:p w:rsidR="001F7351" w:rsidRPr="00444AE5" w:rsidRDefault="001F7351" w:rsidP="001F7351">
      <w:pPr>
        <w:jc w:val="both"/>
        <w:rPr>
          <w:sz w:val="24"/>
          <w:szCs w:val="24"/>
        </w:rPr>
      </w:pPr>
    </w:p>
    <w:p w:rsidR="001F7351" w:rsidRPr="00444AE5" w:rsidRDefault="001F7351" w:rsidP="001F7351">
      <w:pPr>
        <w:jc w:val="both"/>
        <w:rPr>
          <w:sz w:val="24"/>
          <w:szCs w:val="24"/>
        </w:rPr>
      </w:pPr>
    </w:p>
    <w:p w:rsidR="001F7351" w:rsidRPr="00444AE5" w:rsidRDefault="001F7351" w:rsidP="001F7351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СОГЛАСОВАНО:</w:t>
      </w:r>
    </w:p>
    <w:p w:rsidR="001F7351" w:rsidRPr="00444AE5" w:rsidRDefault="001F7351" w:rsidP="001F7351">
      <w:pPr>
        <w:jc w:val="both"/>
        <w:rPr>
          <w:sz w:val="24"/>
          <w:szCs w:val="24"/>
        </w:rPr>
      </w:pPr>
    </w:p>
    <w:p w:rsidR="001F7351" w:rsidRPr="00444AE5" w:rsidRDefault="001F7351" w:rsidP="001F7351">
      <w:pPr>
        <w:jc w:val="both"/>
        <w:rPr>
          <w:sz w:val="24"/>
          <w:szCs w:val="24"/>
        </w:rPr>
      </w:pPr>
    </w:p>
    <w:p w:rsidR="001F7351" w:rsidRPr="00444AE5" w:rsidRDefault="001F7351" w:rsidP="001F7351">
      <w:pPr>
        <w:rPr>
          <w:sz w:val="24"/>
          <w:szCs w:val="24"/>
        </w:rPr>
      </w:pPr>
      <w:r w:rsidRPr="00444AE5">
        <w:rPr>
          <w:sz w:val="24"/>
          <w:szCs w:val="24"/>
        </w:rPr>
        <w:t>Первый заместитель Главы города</w:t>
      </w:r>
    </w:p>
    <w:p w:rsidR="001F7351" w:rsidRPr="00444AE5" w:rsidRDefault="001F7351" w:rsidP="001F7351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Абакана, заместитель по вопросам</w:t>
      </w:r>
    </w:p>
    <w:p w:rsidR="001F7351" w:rsidRPr="00444AE5" w:rsidRDefault="001F7351" w:rsidP="001F7351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жилищно-коммунального хозяйства</w:t>
      </w:r>
    </w:p>
    <w:p w:rsidR="001F7351" w:rsidRPr="00444AE5" w:rsidRDefault="001F7351" w:rsidP="001F7351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и транспорта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В.И. Жуковский</w:t>
      </w:r>
    </w:p>
    <w:p w:rsidR="001F7351" w:rsidRPr="00444AE5" w:rsidRDefault="001F7351" w:rsidP="001F7351">
      <w:pPr>
        <w:rPr>
          <w:sz w:val="24"/>
          <w:szCs w:val="24"/>
        </w:rPr>
      </w:pPr>
    </w:p>
    <w:p w:rsidR="001F7351" w:rsidRPr="00444AE5" w:rsidRDefault="001F7351" w:rsidP="001F7351">
      <w:pPr>
        <w:rPr>
          <w:sz w:val="24"/>
          <w:szCs w:val="24"/>
        </w:rPr>
      </w:pPr>
    </w:p>
    <w:p w:rsidR="001F7351" w:rsidRPr="00444AE5" w:rsidRDefault="001F7351" w:rsidP="001F7351">
      <w:pPr>
        <w:rPr>
          <w:sz w:val="24"/>
          <w:szCs w:val="24"/>
        </w:rPr>
      </w:pPr>
    </w:p>
    <w:p w:rsidR="001F7351" w:rsidRPr="00444AE5" w:rsidRDefault="001F7351" w:rsidP="001F7351">
      <w:pPr>
        <w:rPr>
          <w:sz w:val="24"/>
          <w:szCs w:val="24"/>
        </w:rPr>
      </w:pPr>
      <w:r w:rsidRPr="00444AE5">
        <w:rPr>
          <w:sz w:val="24"/>
          <w:szCs w:val="24"/>
        </w:rPr>
        <w:t>Начальник УКХТ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А.С. Дорохов</w:t>
      </w:r>
    </w:p>
    <w:p w:rsidR="001F7351" w:rsidRPr="00444AE5" w:rsidRDefault="001F7351" w:rsidP="001F7351">
      <w:pPr>
        <w:jc w:val="both"/>
        <w:rPr>
          <w:sz w:val="24"/>
          <w:szCs w:val="24"/>
        </w:rPr>
      </w:pPr>
    </w:p>
    <w:p w:rsidR="001F7351" w:rsidRPr="00444AE5" w:rsidRDefault="001F7351" w:rsidP="001F7351">
      <w:pPr>
        <w:jc w:val="both"/>
        <w:rPr>
          <w:sz w:val="24"/>
          <w:szCs w:val="24"/>
        </w:rPr>
      </w:pPr>
    </w:p>
    <w:p w:rsidR="001F7351" w:rsidRPr="00444AE5" w:rsidRDefault="001F7351" w:rsidP="001F7351">
      <w:pPr>
        <w:jc w:val="both"/>
        <w:rPr>
          <w:sz w:val="24"/>
          <w:szCs w:val="24"/>
        </w:rPr>
      </w:pPr>
    </w:p>
    <w:p w:rsidR="001F7351" w:rsidRPr="00444AE5" w:rsidRDefault="001F7351" w:rsidP="001F7351">
      <w:pPr>
        <w:rPr>
          <w:sz w:val="24"/>
          <w:szCs w:val="24"/>
        </w:rPr>
      </w:pPr>
      <w:r w:rsidRPr="00444AE5">
        <w:rPr>
          <w:sz w:val="24"/>
          <w:szCs w:val="24"/>
        </w:rPr>
        <w:t>Ведущий юрисконсульт</w:t>
      </w:r>
    </w:p>
    <w:p w:rsidR="001F7351" w:rsidRPr="00444AE5" w:rsidRDefault="001F7351" w:rsidP="001F7351">
      <w:pPr>
        <w:rPr>
          <w:sz w:val="24"/>
          <w:szCs w:val="24"/>
        </w:rPr>
      </w:pPr>
      <w:r w:rsidRPr="00444AE5">
        <w:rPr>
          <w:sz w:val="24"/>
          <w:szCs w:val="24"/>
        </w:rPr>
        <w:t>МКУ «ГПС «</w:t>
      </w:r>
      <w:proofErr w:type="gramStart"/>
      <w:r w:rsidRPr="00444AE5">
        <w:rPr>
          <w:sz w:val="24"/>
          <w:szCs w:val="24"/>
        </w:rPr>
        <w:t>Кодекс»</w:t>
      </w:r>
      <w:r w:rsidRPr="00444AE5">
        <w:rPr>
          <w:sz w:val="24"/>
          <w:szCs w:val="24"/>
        </w:rPr>
        <w:tab/>
      </w:r>
      <w:proofErr w:type="gramEnd"/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Е.А. Рогова</w:t>
      </w:r>
    </w:p>
    <w:p w:rsidR="001F7351" w:rsidRDefault="001F7351" w:rsidP="001F7351"/>
    <w:p w:rsidR="007A02DC" w:rsidRDefault="007A02DC" w:rsidP="001F7351"/>
    <w:sectPr w:rsidR="007A02DC" w:rsidSect="001F7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51"/>
    <w:rsid w:val="00006060"/>
    <w:rsid w:val="000102F9"/>
    <w:rsid w:val="00014ADE"/>
    <w:rsid w:val="00014C94"/>
    <w:rsid w:val="00067E7A"/>
    <w:rsid w:val="000A3A98"/>
    <w:rsid w:val="000E6AFD"/>
    <w:rsid w:val="00110F6F"/>
    <w:rsid w:val="00140897"/>
    <w:rsid w:val="001A6B9B"/>
    <w:rsid w:val="001D2E06"/>
    <w:rsid w:val="001F7351"/>
    <w:rsid w:val="00246690"/>
    <w:rsid w:val="00284802"/>
    <w:rsid w:val="0029322C"/>
    <w:rsid w:val="002B0C7C"/>
    <w:rsid w:val="002B1FB4"/>
    <w:rsid w:val="0035461F"/>
    <w:rsid w:val="00372B6A"/>
    <w:rsid w:val="003D6DF2"/>
    <w:rsid w:val="0041416C"/>
    <w:rsid w:val="004262C3"/>
    <w:rsid w:val="0043045C"/>
    <w:rsid w:val="004A0A07"/>
    <w:rsid w:val="004B4C6C"/>
    <w:rsid w:val="004E3940"/>
    <w:rsid w:val="00505CF8"/>
    <w:rsid w:val="00574C90"/>
    <w:rsid w:val="005C54EA"/>
    <w:rsid w:val="005D6E2D"/>
    <w:rsid w:val="00630E23"/>
    <w:rsid w:val="00666C1B"/>
    <w:rsid w:val="006A43A6"/>
    <w:rsid w:val="006C2A04"/>
    <w:rsid w:val="0071535A"/>
    <w:rsid w:val="0073031A"/>
    <w:rsid w:val="00733353"/>
    <w:rsid w:val="00741B98"/>
    <w:rsid w:val="00776105"/>
    <w:rsid w:val="007A02DC"/>
    <w:rsid w:val="00836B6C"/>
    <w:rsid w:val="008439E7"/>
    <w:rsid w:val="008C3FD6"/>
    <w:rsid w:val="008E5B6A"/>
    <w:rsid w:val="0098409A"/>
    <w:rsid w:val="00991773"/>
    <w:rsid w:val="009E135D"/>
    <w:rsid w:val="00A117EB"/>
    <w:rsid w:val="00A6519C"/>
    <w:rsid w:val="00A65EC4"/>
    <w:rsid w:val="00A96DB3"/>
    <w:rsid w:val="00AB1CBD"/>
    <w:rsid w:val="00AD488E"/>
    <w:rsid w:val="00B03DA4"/>
    <w:rsid w:val="00B07E05"/>
    <w:rsid w:val="00B57068"/>
    <w:rsid w:val="00B76751"/>
    <w:rsid w:val="00BA697E"/>
    <w:rsid w:val="00BF0ACB"/>
    <w:rsid w:val="00C0377C"/>
    <w:rsid w:val="00C04703"/>
    <w:rsid w:val="00C15A38"/>
    <w:rsid w:val="00C3302C"/>
    <w:rsid w:val="00C36C40"/>
    <w:rsid w:val="00CA28AE"/>
    <w:rsid w:val="00CD2B9C"/>
    <w:rsid w:val="00CD5509"/>
    <w:rsid w:val="00D322FE"/>
    <w:rsid w:val="00D633A7"/>
    <w:rsid w:val="00DA7D97"/>
    <w:rsid w:val="00DE5E23"/>
    <w:rsid w:val="00E11B1A"/>
    <w:rsid w:val="00E30A2C"/>
    <w:rsid w:val="00E41820"/>
    <w:rsid w:val="00E44931"/>
    <w:rsid w:val="00E731C7"/>
    <w:rsid w:val="00E837AC"/>
    <w:rsid w:val="00E94F14"/>
    <w:rsid w:val="00F11991"/>
    <w:rsid w:val="00FA28FC"/>
    <w:rsid w:val="00FB1C07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88D98-4BDF-472D-858C-84FF6761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7351"/>
    <w:pPr>
      <w:keepNext/>
      <w:ind w:firstLine="709"/>
      <w:outlineLvl w:val="0"/>
    </w:pPr>
    <w:rPr>
      <w:sz w:val="26"/>
    </w:rPr>
  </w:style>
  <w:style w:type="paragraph" w:styleId="3">
    <w:name w:val="heading 3"/>
    <w:basedOn w:val="a"/>
    <w:next w:val="a"/>
    <w:link w:val="30"/>
    <w:qFormat/>
    <w:rsid w:val="001F7351"/>
    <w:pPr>
      <w:keepNext/>
      <w:ind w:firstLine="851"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35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735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1F735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1F735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unhideWhenUsed/>
    <w:rsid w:val="001F735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060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17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17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8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28</cp:revision>
  <cp:lastPrinted>2025-02-22T07:09:00Z</cp:lastPrinted>
  <dcterms:created xsi:type="dcterms:W3CDTF">2025-02-17T08:20:00Z</dcterms:created>
  <dcterms:modified xsi:type="dcterms:W3CDTF">2025-02-23T12:25:00Z</dcterms:modified>
</cp:coreProperties>
</file>